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166E" w14:textId="77777777" w:rsidR="008F53F6" w:rsidRPr="00DE549B" w:rsidRDefault="008F53F6" w:rsidP="00DE549B">
      <w:pPr>
        <w:pStyle w:val="NormalWeb"/>
        <w:numPr>
          <w:ilvl w:val="0"/>
          <w:numId w:val="1"/>
        </w:numPr>
        <w:shd w:val="clear" w:color="auto" w:fill="FFFFFF"/>
        <w:spacing w:after="0" w:afterAutospacing="0"/>
        <w:jc w:val="both"/>
        <w:rPr>
          <w:rFonts w:ascii="Arial" w:hAnsi="Arial" w:cs="Arial"/>
          <w:color w:val="000000" w:themeColor="text1"/>
        </w:rPr>
      </w:pPr>
      <w:r w:rsidRPr="00DE549B">
        <w:rPr>
          <w:rFonts w:ascii="Arial" w:hAnsi="Arial" w:cs="Arial"/>
          <w:b/>
          <w:bCs/>
          <w:color w:val="000000" w:themeColor="text1"/>
        </w:rPr>
        <w:t xml:space="preserve">Introduction </w:t>
      </w:r>
    </w:p>
    <w:p w14:paraId="18492187" w14:textId="438BF5EA" w:rsidR="008F53F6" w:rsidRPr="00DE549B" w:rsidRDefault="008F53F6" w:rsidP="00DE549B">
      <w:pPr>
        <w:pStyle w:val="NormalWeb"/>
        <w:numPr>
          <w:ilvl w:val="1"/>
          <w:numId w:val="1"/>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The Control of Substances Hazardous to Health (COSHH) Regulations 2002 applies to any substance or material that may cause harm to the user or anyone else exposed to it. </w:t>
      </w:r>
    </w:p>
    <w:p w14:paraId="4897E7EC" w14:textId="77777777" w:rsidR="008F53F6" w:rsidRPr="00DE549B" w:rsidRDefault="008F53F6" w:rsidP="00DE549B">
      <w:pPr>
        <w:pStyle w:val="NormalWeb"/>
        <w:numPr>
          <w:ilvl w:val="1"/>
          <w:numId w:val="1"/>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All businesses that use potentially hazardous materials or substances are required to have a set of procedures setting out the precautions to be in place for the safe storage, use and handling before and after using it. </w:t>
      </w:r>
    </w:p>
    <w:p w14:paraId="06A92533" w14:textId="179F9CC1" w:rsidR="008F53F6" w:rsidRPr="00DE549B" w:rsidRDefault="0080430A" w:rsidP="00DE549B">
      <w:pPr>
        <w:pStyle w:val="NormalWeb"/>
        <w:numPr>
          <w:ilvl w:val="1"/>
          <w:numId w:val="1"/>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Docklands Day Nursery (DDN)</w:t>
      </w:r>
      <w:r w:rsidR="008F53F6" w:rsidRPr="00DE549B">
        <w:rPr>
          <w:rFonts w:ascii="Arial" w:hAnsi="Arial" w:cs="Arial"/>
          <w:color w:val="000000" w:themeColor="text1"/>
        </w:rPr>
        <w:t xml:space="preserve"> will ensure that it meets its statutory obligations with regards to COSHH 2002, the Management of Health and Safety at Work Regulations 1999 and any other relevant legislation. </w:t>
      </w:r>
    </w:p>
    <w:p w14:paraId="2204CE8D" w14:textId="77777777" w:rsidR="008F53F6" w:rsidRPr="00DE549B" w:rsidRDefault="008F53F6" w:rsidP="00DE549B">
      <w:pPr>
        <w:pStyle w:val="NormalWeb"/>
        <w:numPr>
          <w:ilvl w:val="0"/>
          <w:numId w:val="1"/>
        </w:numPr>
        <w:shd w:val="clear" w:color="auto" w:fill="FFFFFF"/>
        <w:spacing w:after="0" w:afterAutospacing="0"/>
        <w:jc w:val="both"/>
        <w:rPr>
          <w:rFonts w:ascii="Arial" w:hAnsi="Arial" w:cs="Arial"/>
          <w:color w:val="000000" w:themeColor="text1"/>
        </w:rPr>
      </w:pPr>
      <w:r w:rsidRPr="00DE549B">
        <w:rPr>
          <w:rFonts w:ascii="Arial" w:hAnsi="Arial" w:cs="Arial"/>
          <w:b/>
          <w:bCs/>
          <w:color w:val="000000" w:themeColor="text1"/>
        </w:rPr>
        <w:t xml:space="preserve">Aims of the Policy </w:t>
      </w:r>
    </w:p>
    <w:p w14:paraId="2D74B377" w14:textId="77777777" w:rsidR="008F53F6" w:rsidRPr="00DE549B" w:rsidRDefault="008F53F6" w:rsidP="00DE549B">
      <w:pPr>
        <w:pStyle w:val="NormalWeb"/>
        <w:numPr>
          <w:ilvl w:val="1"/>
          <w:numId w:val="1"/>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This policy is intended to set out the values, principles and policies underpinning the Company’s approach to COSHH management. By implementing COSHH guidelines thoroughly, the organisation aims to protect staff who come into contact with hazardous substances as part of their work. </w:t>
      </w:r>
    </w:p>
    <w:p w14:paraId="7115B791" w14:textId="77777777" w:rsidR="008F53F6" w:rsidRPr="00DE549B" w:rsidRDefault="008F53F6" w:rsidP="00DE549B">
      <w:pPr>
        <w:pStyle w:val="NormalWeb"/>
        <w:numPr>
          <w:ilvl w:val="1"/>
          <w:numId w:val="1"/>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Such 'hazardous substances' include: </w:t>
      </w:r>
    </w:p>
    <w:p w14:paraId="69301F9F" w14:textId="3C50CB3C" w:rsidR="008F53F6" w:rsidRPr="00DE549B" w:rsidRDefault="008F53F6" w:rsidP="00DE549B">
      <w:pPr>
        <w:pStyle w:val="NormalWeb"/>
        <w:numPr>
          <w:ilvl w:val="2"/>
          <w:numId w:val="1"/>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substances or mixtures of substances classified as dangerous to health under the current CHIP Regulations, including chemicals classified as very toxic, toxic, harmful, irritant or corrosive etc. </w:t>
      </w:r>
    </w:p>
    <w:p w14:paraId="763A10F7" w14:textId="77777777" w:rsidR="008F53F6" w:rsidRPr="00DE549B" w:rsidRDefault="008F53F6" w:rsidP="00DE549B">
      <w:pPr>
        <w:pStyle w:val="NormalWeb"/>
        <w:numPr>
          <w:ilvl w:val="2"/>
          <w:numId w:val="1"/>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substantial concentrations of airborne dust. </w:t>
      </w:r>
    </w:p>
    <w:p w14:paraId="349A4592" w14:textId="1B473405" w:rsidR="00DC3154" w:rsidRPr="00DE549B" w:rsidRDefault="008F53F6" w:rsidP="00DE549B">
      <w:pPr>
        <w:pStyle w:val="NormalWeb"/>
        <w:numPr>
          <w:ilvl w:val="2"/>
          <w:numId w:val="1"/>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harmful micro-organisms. </w:t>
      </w:r>
    </w:p>
    <w:p w14:paraId="0BACD8B5" w14:textId="2E1CF88D" w:rsidR="008F53F6" w:rsidRPr="00DE549B" w:rsidRDefault="008F53F6" w:rsidP="00DE549B">
      <w:pPr>
        <w:pStyle w:val="NormalWeb"/>
        <w:numPr>
          <w:ilvl w:val="0"/>
          <w:numId w:val="1"/>
        </w:numPr>
        <w:shd w:val="clear" w:color="auto" w:fill="FFFFFF"/>
        <w:spacing w:after="0" w:afterAutospacing="0"/>
        <w:jc w:val="both"/>
        <w:rPr>
          <w:rFonts w:ascii="Arial" w:hAnsi="Arial" w:cs="Arial"/>
          <w:color w:val="000000" w:themeColor="text1"/>
        </w:rPr>
      </w:pPr>
      <w:r w:rsidRPr="00DE549B">
        <w:rPr>
          <w:rFonts w:ascii="Arial" w:hAnsi="Arial" w:cs="Arial"/>
          <w:b/>
          <w:bCs/>
          <w:color w:val="000000" w:themeColor="text1"/>
        </w:rPr>
        <w:t xml:space="preserve">The COSHH Policy </w:t>
      </w:r>
    </w:p>
    <w:p w14:paraId="010255F3" w14:textId="77777777" w:rsidR="008F53F6" w:rsidRPr="00DE549B" w:rsidRDefault="008F53F6" w:rsidP="00DE549B">
      <w:pPr>
        <w:pStyle w:val="NormalWeb"/>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1. To comply with the Regulations the Company will: </w:t>
      </w:r>
    </w:p>
    <w:p w14:paraId="33865391" w14:textId="231415E6" w:rsidR="008F53F6" w:rsidRPr="00DE549B" w:rsidRDefault="008F53F6" w:rsidP="00DE549B">
      <w:pPr>
        <w:pStyle w:val="NormalWeb"/>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1. 2. Ensure that the exposure to hazardous substances is minimised and adequately controlled in all cases </w:t>
      </w:r>
    </w:p>
    <w:p w14:paraId="4340A436" w14:textId="77777777" w:rsidR="008F53F6" w:rsidRPr="00DE549B" w:rsidRDefault="008F53F6" w:rsidP="00DE549B">
      <w:pPr>
        <w:pStyle w:val="NormalWeb"/>
        <w:shd w:val="clear" w:color="auto" w:fill="FFFFFF"/>
        <w:spacing w:before="0" w:beforeAutospacing="0" w:after="0" w:afterAutospacing="0"/>
        <w:jc w:val="both"/>
        <w:rPr>
          <w:rFonts w:ascii="Arial" w:hAnsi="Arial" w:cs="Arial"/>
          <w:color w:val="000000" w:themeColor="text1"/>
        </w:rPr>
      </w:pPr>
      <w:r w:rsidRPr="00DE549B">
        <w:rPr>
          <w:rFonts w:ascii="Arial" w:hAnsi="Arial" w:cs="Arial"/>
          <w:color w:val="000000" w:themeColor="text1"/>
        </w:rPr>
        <w:t xml:space="preserve">Follow the hierarchy of controls: </w:t>
      </w:r>
    </w:p>
    <w:p w14:paraId="21E890D9" w14:textId="35839674" w:rsidR="008F53F6" w:rsidRPr="00DE549B" w:rsidRDefault="008F53F6"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Avoid </w:t>
      </w:r>
      <w:proofErr w:type="gramStart"/>
      <w:r w:rsidRPr="00DE549B">
        <w:rPr>
          <w:rFonts w:ascii="Arial" w:hAnsi="Arial" w:cs="Arial"/>
          <w:color w:val="000000" w:themeColor="text1"/>
        </w:rPr>
        <w:t>exposure;</w:t>
      </w:r>
      <w:proofErr w:type="gramEnd"/>
      <w:r w:rsidRPr="00DE549B">
        <w:rPr>
          <w:rFonts w:ascii="Arial" w:hAnsi="Arial" w:cs="Arial"/>
          <w:color w:val="000000" w:themeColor="text1"/>
        </w:rPr>
        <w:t xml:space="preserve"> </w:t>
      </w:r>
    </w:p>
    <w:p w14:paraId="72099784" w14:textId="77777777" w:rsidR="008F53F6" w:rsidRPr="00DE549B" w:rsidRDefault="008F53F6"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Substitute the substance or change the </w:t>
      </w:r>
      <w:proofErr w:type="gramStart"/>
      <w:r w:rsidRPr="00DE549B">
        <w:rPr>
          <w:rFonts w:ascii="Arial" w:hAnsi="Arial" w:cs="Arial"/>
          <w:color w:val="000000" w:themeColor="text1"/>
        </w:rPr>
        <w:t>process;</w:t>
      </w:r>
      <w:proofErr w:type="gramEnd"/>
      <w:r w:rsidRPr="00DE549B">
        <w:rPr>
          <w:rFonts w:ascii="Arial" w:hAnsi="Arial" w:cs="Arial"/>
          <w:color w:val="000000" w:themeColor="text1"/>
        </w:rPr>
        <w:t xml:space="preserve"> </w:t>
      </w:r>
    </w:p>
    <w:p w14:paraId="7506961D" w14:textId="77777777" w:rsidR="008F53F6" w:rsidRPr="00DE549B" w:rsidRDefault="008F53F6"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Total enclosure of the </w:t>
      </w:r>
      <w:proofErr w:type="gramStart"/>
      <w:r w:rsidRPr="00DE549B">
        <w:rPr>
          <w:rFonts w:ascii="Arial" w:hAnsi="Arial" w:cs="Arial"/>
          <w:color w:val="000000" w:themeColor="text1"/>
        </w:rPr>
        <w:t>process;</w:t>
      </w:r>
      <w:proofErr w:type="gramEnd"/>
      <w:r w:rsidRPr="00DE549B">
        <w:rPr>
          <w:rFonts w:ascii="Arial" w:hAnsi="Arial" w:cs="Arial"/>
          <w:color w:val="000000" w:themeColor="text1"/>
        </w:rPr>
        <w:t xml:space="preserve"> </w:t>
      </w:r>
    </w:p>
    <w:p w14:paraId="18B9DDC9" w14:textId="77777777" w:rsidR="008F53F6" w:rsidRPr="00DE549B" w:rsidRDefault="008F53F6"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Limiting the number of personnel </w:t>
      </w:r>
      <w:proofErr w:type="gramStart"/>
      <w:r w:rsidRPr="00DE549B">
        <w:rPr>
          <w:rFonts w:ascii="Arial" w:hAnsi="Arial" w:cs="Arial"/>
          <w:color w:val="000000" w:themeColor="text1"/>
        </w:rPr>
        <w:t>exposed;</w:t>
      </w:r>
      <w:proofErr w:type="gramEnd"/>
      <w:r w:rsidRPr="00DE549B">
        <w:rPr>
          <w:rFonts w:ascii="Arial" w:hAnsi="Arial" w:cs="Arial"/>
          <w:color w:val="000000" w:themeColor="text1"/>
        </w:rPr>
        <w:t xml:space="preserve"> </w:t>
      </w:r>
    </w:p>
    <w:p w14:paraId="2D7E1640" w14:textId="77777777" w:rsidR="008F53F6" w:rsidRPr="00DE549B" w:rsidRDefault="008F53F6"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Reducing the period of </w:t>
      </w:r>
      <w:proofErr w:type="gramStart"/>
      <w:r w:rsidRPr="00DE549B">
        <w:rPr>
          <w:rFonts w:ascii="Arial" w:hAnsi="Arial" w:cs="Arial"/>
          <w:color w:val="000000" w:themeColor="text1"/>
        </w:rPr>
        <w:t>exposure;</w:t>
      </w:r>
      <w:proofErr w:type="gramEnd"/>
      <w:r w:rsidRPr="00DE549B">
        <w:rPr>
          <w:rFonts w:ascii="Arial" w:hAnsi="Arial" w:cs="Arial"/>
          <w:color w:val="000000" w:themeColor="text1"/>
        </w:rPr>
        <w:t xml:space="preserve"> </w:t>
      </w:r>
    </w:p>
    <w:p w14:paraId="4CFB05EB" w14:textId="3270A8FD" w:rsidR="00165BCF" w:rsidRPr="00DE549B" w:rsidRDefault="008F53F6"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Providing suitable PPE</w:t>
      </w:r>
      <w:r w:rsidR="00165BCF" w:rsidRPr="00DE549B">
        <w:rPr>
          <w:rFonts w:ascii="Arial" w:hAnsi="Arial" w:cs="Arial"/>
          <w:color w:val="000000" w:themeColor="text1"/>
        </w:rPr>
        <w:t xml:space="preserve">. </w:t>
      </w:r>
    </w:p>
    <w:p w14:paraId="1AED7968" w14:textId="77777777" w:rsidR="00165BCF" w:rsidRPr="00DE549B" w:rsidRDefault="00165BCF"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A copy of the Material Safety Data Sheet (MSDS) will be held for every product on site which is identified as harmful. These will be obtained from the supplier or manufacturer. </w:t>
      </w:r>
    </w:p>
    <w:p w14:paraId="23574BF9" w14:textId="0959784E" w:rsidR="00165BCF" w:rsidRPr="00DE549B" w:rsidRDefault="00165BCF"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The setting</w:t>
      </w:r>
      <w:r w:rsidR="00DC3154" w:rsidRPr="00DE549B">
        <w:rPr>
          <w:rFonts w:ascii="Arial" w:hAnsi="Arial" w:cs="Arial"/>
          <w:color w:val="000000" w:themeColor="text1"/>
        </w:rPr>
        <w:t>’</w:t>
      </w:r>
      <w:r w:rsidRPr="00DE549B">
        <w:rPr>
          <w:rFonts w:ascii="Arial" w:hAnsi="Arial" w:cs="Arial"/>
          <w:color w:val="000000" w:themeColor="text1"/>
        </w:rPr>
        <w:t>s</w:t>
      </w:r>
      <w:r w:rsidR="00DC3154" w:rsidRPr="00DE549B">
        <w:rPr>
          <w:rFonts w:ascii="Arial" w:hAnsi="Arial" w:cs="Arial"/>
          <w:color w:val="000000" w:themeColor="text1"/>
        </w:rPr>
        <w:t xml:space="preserve"> Health and safety personnel </w:t>
      </w:r>
      <w:r w:rsidRPr="00DE549B">
        <w:rPr>
          <w:rFonts w:ascii="Arial" w:hAnsi="Arial" w:cs="Arial"/>
          <w:color w:val="000000" w:themeColor="text1"/>
        </w:rPr>
        <w:t xml:space="preserve">will review the MSDS to ensure they remain current, usually at the same time as reviewing the main COSHH assessments. </w:t>
      </w:r>
    </w:p>
    <w:p w14:paraId="670A43FB" w14:textId="4AF9389B" w:rsidR="00165BCF" w:rsidRPr="00DE549B" w:rsidRDefault="00165BCF"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Ensure that all personnel who are exposed to hazardous substances in their work receive adequate information and are issued with appropriate protective equipment. </w:t>
      </w:r>
    </w:p>
    <w:p w14:paraId="0FDEDAB0" w14:textId="77777777" w:rsidR="00165BCF" w:rsidRPr="00DE549B" w:rsidRDefault="00165BCF"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Ensure that COSHH assessments are reviewed regularly and whenever there are modifications to a work process that involves a change in the use of a hazardous substance. </w:t>
      </w:r>
    </w:p>
    <w:p w14:paraId="7C3E1D6F" w14:textId="77777777" w:rsidR="00DC3154" w:rsidRPr="00DE549B" w:rsidRDefault="00165BCF"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lastRenderedPageBreak/>
        <w:t xml:space="preserve">All COSHH assessments will use information from the MSDS and will be relevant to the task to be carried out. Completed COSHH assessments will be kept on file at the local setting. </w:t>
      </w:r>
    </w:p>
    <w:p w14:paraId="1EACFED8" w14:textId="3B8BC62A" w:rsidR="008F53F6" w:rsidRPr="00DE549B" w:rsidRDefault="008F53F6" w:rsidP="00DE549B">
      <w:pPr>
        <w:pStyle w:val="NormalWeb"/>
        <w:numPr>
          <w:ilvl w:val="0"/>
          <w:numId w:val="2"/>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The setting</w:t>
      </w:r>
      <w:r w:rsidR="00DC3154" w:rsidRPr="00DE549B">
        <w:rPr>
          <w:rFonts w:ascii="Arial" w:hAnsi="Arial" w:cs="Arial"/>
          <w:color w:val="000000" w:themeColor="text1"/>
        </w:rPr>
        <w:t>’</w:t>
      </w:r>
      <w:r w:rsidRPr="00DE549B">
        <w:rPr>
          <w:rFonts w:ascii="Arial" w:hAnsi="Arial" w:cs="Arial"/>
          <w:color w:val="000000" w:themeColor="text1"/>
        </w:rPr>
        <w:t>s</w:t>
      </w:r>
      <w:r w:rsidR="00DC3154" w:rsidRPr="00DE549B">
        <w:rPr>
          <w:rFonts w:ascii="Arial" w:hAnsi="Arial" w:cs="Arial"/>
          <w:color w:val="000000" w:themeColor="text1"/>
        </w:rPr>
        <w:t xml:space="preserve"> Health and safety personnel </w:t>
      </w:r>
      <w:r w:rsidRPr="00DE549B">
        <w:rPr>
          <w:rFonts w:ascii="Arial" w:hAnsi="Arial" w:cs="Arial"/>
          <w:color w:val="000000" w:themeColor="text1"/>
        </w:rPr>
        <w:t xml:space="preserve">will be responsible for ensuring that COSHH assessments are carried out. </w:t>
      </w:r>
    </w:p>
    <w:p w14:paraId="6DB96B20" w14:textId="77777777" w:rsidR="008F53F6" w:rsidRPr="00DE549B" w:rsidRDefault="008F53F6" w:rsidP="00DE549B">
      <w:pPr>
        <w:pStyle w:val="NormalWeb"/>
        <w:numPr>
          <w:ilvl w:val="0"/>
          <w:numId w:val="3"/>
        </w:numPr>
        <w:shd w:val="clear" w:color="auto" w:fill="FFFFFF"/>
        <w:spacing w:after="0" w:afterAutospacing="0"/>
        <w:jc w:val="both"/>
        <w:rPr>
          <w:rFonts w:ascii="Arial" w:hAnsi="Arial" w:cs="Arial"/>
          <w:color w:val="000000" w:themeColor="text1"/>
        </w:rPr>
      </w:pPr>
      <w:r w:rsidRPr="00DE549B">
        <w:rPr>
          <w:rFonts w:ascii="Arial" w:hAnsi="Arial" w:cs="Arial"/>
          <w:b/>
          <w:bCs/>
          <w:color w:val="000000" w:themeColor="text1"/>
        </w:rPr>
        <w:t xml:space="preserve">Health Surveillance </w:t>
      </w:r>
    </w:p>
    <w:p w14:paraId="7D4F8F7A" w14:textId="0B4C3C35" w:rsidR="008F53F6" w:rsidRPr="00DE549B" w:rsidRDefault="008F53F6" w:rsidP="00DE549B">
      <w:pPr>
        <w:pStyle w:val="NormalWeb"/>
        <w:numPr>
          <w:ilvl w:val="1"/>
          <w:numId w:val="3"/>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In accordance with Regulation 6 of the Management of Health and Safety at Work Regulations 1999 the Company will ensure that all employees are provided with such health surveillance as is appropriate having regard to the risks to their health and safety which are identified by the COSHH assessment. </w:t>
      </w:r>
    </w:p>
    <w:p w14:paraId="7040280A" w14:textId="6DF7C5DB" w:rsidR="008F53F6" w:rsidRPr="00DE549B" w:rsidRDefault="008F53F6" w:rsidP="00DE549B">
      <w:pPr>
        <w:pStyle w:val="NormalWeb"/>
        <w:numPr>
          <w:ilvl w:val="1"/>
          <w:numId w:val="3"/>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The need for health surveillance will be assessed on a </w:t>
      </w:r>
      <w:r w:rsidR="00815811" w:rsidRPr="00DE549B">
        <w:rPr>
          <w:rFonts w:ascii="Arial" w:hAnsi="Arial" w:cs="Arial"/>
          <w:color w:val="000000" w:themeColor="text1"/>
        </w:rPr>
        <w:t>case-by-case</w:t>
      </w:r>
      <w:r w:rsidRPr="00DE549B">
        <w:rPr>
          <w:rFonts w:ascii="Arial" w:hAnsi="Arial" w:cs="Arial"/>
          <w:color w:val="000000" w:themeColor="text1"/>
        </w:rPr>
        <w:t xml:space="preserve"> basis which may result in some employees needing an individual health plan. </w:t>
      </w:r>
    </w:p>
    <w:p w14:paraId="684CF70D" w14:textId="77777777" w:rsidR="008F53F6" w:rsidRPr="00DE549B" w:rsidRDefault="008F53F6" w:rsidP="00DE549B">
      <w:pPr>
        <w:pStyle w:val="NormalWeb"/>
        <w:numPr>
          <w:ilvl w:val="1"/>
          <w:numId w:val="3"/>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All personal details will be kept securely. </w:t>
      </w:r>
    </w:p>
    <w:p w14:paraId="2228EA43" w14:textId="2DDD91A1" w:rsidR="008F53F6" w:rsidRPr="00DE549B" w:rsidRDefault="008F53F6" w:rsidP="00DE549B">
      <w:pPr>
        <w:pStyle w:val="NormalWeb"/>
        <w:numPr>
          <w:ilvl w:val="1"/>
          <w:numId w:val="3"/>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All staff should be encouraged to read the policy on COSHH as part of their induction process. </w:t>
      </w:r>
    </w:p>
    <w:p w14:paraId="16AFCF67" w14:textId="33958834" w:rsidR="008F53F6" w:rsidRPr="00DE549B" w:rsidRDefault="00AB396D" w:rsidP="00DE549B">
      <w:pPr>
        <w:pStyle w:val="NormalWeb"/>
        <w:numPr>
          <w:ilvl w:val="0"/>
          <w:numId w:val="3"/>
        </w:numPr>
        <w:shd w:val="clear" w:color="auto" w:fill="FFFFFF"/>
        <w:spacing w:after="0" w:afterAutospacing="0"/>
        <w:jc w:val="both"/>
        <w:rPr>
          <w:rFonts w:ascii="Arial" w:hAnsi="Arial" w:cs="Arial"/>
          <w:color w:val="000000" w:themeColor="text1"/>
        </w:rPr>
      </w:pPr>
      <w:r w:rsidRPr="00DE549B">
        <w:rPr>
          <w:rFonts w:ascii="Arial" w:hAnsi="Arial" w:cs="Arial"/>
          <w:b/>
          <w:bCs/>
          <w:color w:val="000000" w:themeColor="text1"/>
        </w:rPr>
        <w:t>Information and t</w:t>
      </w:r>
      <w:r w:rsidR="008F53F6" w:rsidRPr="00DE549B">
        <w:rPr>
          <w:rFonts w:ascii="Arial" w:hAnsi="Arial" w:cs="Arial"/>
          <w:b/>
          <w:bCs/>
          <w:color w:val="000000" w:themeColor="text1"/>
        </w:rPr>
        <w:t xml:space="preserve">raining </w:t>
      </w:r>
    </w:p>
    <w:p w14:paraId="669403FC" w14:textId="2C2BEBD7" w:rsidR="008F53F6" w:rsidRPr="00DE549B" w:rsidRDefault="008F53F6" w:rsidP="00DE549B">
      <w:pPr>
        <w:pStyle w:val="NormalWeb"/>
        <w:numPr>
          <w:ilvl w:val="1"/>
          <w:numId w:val="3"/>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The Company will ensure that staff expected to perform COSHH assessments as part of their job will undergo suitable training. </w:t>
      </w:r>
    </w:p>
    <w:p w14:paraId="5769BFEC" w14:textId="70811562" w:rsidR="008F53F6" w:rsidRPr="00DE549B" w:rsidRDefault="008F53F6" w:rsidP="00DE549B">
      <w:pPr>
        <w:pStyle w:val="NormalWeb"/>
        <w:numPr>
          <w:ilvl w:val="1"/>
          <w:numId w:val="3"/>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The Company will ensure that all employees are given </w:t>
      </w:r>
      <w:r w:rsidR="00AB396D" w:rsidRPr="00DE549B">
        <w:rPr>
          <w:rFonts w:ascii="Arial" w:hAnsi="Arial" w:cs="Arial"/>
          <w:color w:val="000000" w:themeColor="text1"/>
        </w:rPr>
        <w:t>adequate information</w:t>
      </w:r>
      <w:r w:rsidRPr="00DE549B">
        <w:rPr>
          <w:rFonts w:ascii="Arial" w:hAnsi="Arial" w:cs="Arial"/>
          <w:color w:val="000000" w:themeColor="text1"/>
        </w:rPr>
        <w:t xml:space="preserve"> in the storage and use of all substances they will use in the course of their work. </w:t>
      </w:r>
    </w:p>
    <w:p w14:paraId="5D38F8C4" w14:textId="29D1D1B0" w:rsidR="008F53F6" w:rsidRPr="00DE549B" w:rsidRDefault="008F53F6" w:rsidP="00DE549B">
      <w:pPr>
        <w:pStyle w:val="NormalWeb"/>
        <w:numPr>
          <w:ilvl w:val="1"/>
          <w:numId w:val="3"/>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No substance will be introduced into the work process without employees being given adequate </w:t>
      </w:r>
      <w:r w:rsidR="003027C3" w:rsidRPr="00DE549B">
        <w:rPr>
          <w:rFonts w:ascii="Arial" w:hAnsi="Arial" w:cs="Arial"/>
          <w:color w:val="000000" w:themeColor="text1"/>
        </w:rPr>
        <w:t>information</w:t>
      </w:r>
      <w:r w:rsidRPr="00DE549B">
        <w:rPr>
          <w:rFonts w:ascii="Arial" w:hAnsi="Arial" w:cs="Arial"/>
          <w:color w:val="000000" w:themeColor="text1"/>
        </w:rPr>
        <w:t xml:space="preserve">. </w:t>
      </w:r>
    </w:p>
    <w:p w14:paraId="4B2AE61F" w14:textId="002132B9" w:rsidR="00AB396D" w:rsidRPr="00DE549B" w:rsidRDefault="008F53F6" w:rsidP="00DE549B">
      <w:pPr>
        <w:pStyle w:val="NormalWeb"/>
        <w:numPr>
          <w:ilvl w:val="1"/>
          <w:numId w:val="3"/>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COSHH </w:t>
      </w:r>
      <w:r w:rsidR="00AB396D" w:rsidRPr="00DE549B">
        <w:rPr>
          <w:rFonts w:ascii="Arial" w:hAnsi="Arial" w:cs="Arial"/>
          <w:color w:val="000000" w:themeColor="text1"/>
        </w:rPr>
        <w:t>information should</w:t>
      </w:r>
      <w:r w:rsidRPr="00DE549B">
        <w:rPr>
          <w:rFonts w:ascii="Arial" w:hAnsi="Arial" w:cs="Arial"/>
          <w:color w:val="000000" w:themeColor="text1"/>
        </w:rPr>
        <w:t xml:space="preserve"> include demonstrations on safe use and handling to ensure that hazardous substances are used according to the manufacturer’s instructions and that all employees </w:t>
      </w:r>
      <w:r w:rsidR="00AB396D" w:rsidRPr="00DE549B">
        <w:rPr>
          <w:rFonts w:ascii="Arial" w:hAnsi="Arial" w:cs="Arial"/>
          <w:color w:val="000000" w:themeColor="text1"/>
        </w:rPr>
        <w:t xml:space="preserve">using these products </w:t>
      </w:r>
      <w:r w:rsidRPr="00DE549B">
        <w:rPr>
          <w:rFonts w:ascii="Arial" w:hAnsi="Arial" w:cs="Arial"/>
          <w:color w:val="000000" w:themeColor="text1"/>
        </w:rPr>
        <w:t xml:space="preserve">fully understand these instructions. </w:t>
      </w:r>
    </w:p>
    <w:p w14:paraId="5BB0DC4E" w14:textId="77777777" w:rsidR="008F53F6" w:rsidRPr="00DE549B" w:rsidRDefault="008F53F6" w:rsidP="00DE549B">
      <w:pPr>
        <w:pStyle w:val="NormalWeb"/>
        <w:numPr>
          <w:ilvl w:val="0"/>
          <w:numId w:val="4"/>
        </w:numPr>
        <w:shd w:val="clear" w:color="auto" w:fill="FFFFFF"/>
        <w:spacing w:after="0" w:afterAutospacing="0"/>
        <w:jc w:val="both"/>
        <w:rPr>
          <w:rFonts w:ascii="Arial" w:hAnsi="Arial" w:cs="Arial"/>
          <w:color w:val="000000" w:themeColor="text1"/>
        </w:rPr>
      </w:pPr>
      <w:r w:rsidRPr="00DE549B">
        <w:rPr>
          <w:rFonts w:ascii="Arial" w:hAnsi="Arial" w:cs="Arial"/>
          <w:b/>
          <w:bCs/>
          <w:color w:val="000000" w:themeColor="text1"/>
        </w:rPr>
        <w:t xml:space="preserve">PPE </w:t>
      </w:r>
    </w:p>
    <w:p w14:paraId="2B008636" w14:textId="510633A2" w:rsidR="008F53F6" w:rsidRPr="00DE549B" w:rsidRDefault="008F53F6" w:rsidP="00DE549B">
      <w:pPr>
        <w:pStyle w:val="NormalWeb"/>
        <w:numPr>
          <w:ilvl w:val="1"/>
          <w:numId w:val="4"/>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The Company will ensure that PPE suitable for exposure to the substance and task is available for use </w:t>
      </w:r>
      <w:r w:rsidR="00AB396D" w:rsidRPr="00DE549B">
        <w:rPr>
          <w:rFonts w:ascii="Arial" w:hAnsi="Arial" w:cs="Arial"/>
          <w:color w:val="000000" w:themeColor="text1"/>
        </w:rPr>
        <w:t xml:space="preserve">in the setting. </w:t>
      </w:r>
    </w:p>
    <w:p w14:paraId="5551FE24" w14:textId="542E515C" w:rsidR="00AB396D" w:rsidRPr="00DE549B" w:rsidRDefault="008F53F6" w:rsidP="00DE549B">
      <w:pPr>
        <w:pStyle w:val="NormalWeb"/>
        <w:numPr>
          <w:ilvl w:val="1"/>
          <w:numId w:val="4"/>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The settings manager is responsible for ensuring that an adequate supply of PPE is always available. </w:t>
      </w:r>
    </w:p>
    <w:p w14:paraId="2BE013CF" w14:textId="77777777" w:rsidR="008F53F6" w:rsidRPr="00DE549B" w:rsidRDefault="008F53F6" w:rsidP="00DE549B">
      <w:pPr>
        <w:pStyle w:val="NormalWeb"/>
        <w:numPr>
          <w:ilvl w:val="0"/>
          <w:numId w:val="4"/>
        </w:numPr>
        <w:shd w:val="clear" w:color="auto" w:fill="FFFFFF"/>
        <w:spacing w:after="0" w:afterAutospacing="0"/>
        <w:jc w:val="both"/>
        <w:rPr>
          <w:rFonts w:ascii="Arial" w:hAnsi="Arial" w:cs="Arial"/>
          <w:color w:val="000000" w:themeColor="text1"/>
        </w:rPr>
      </w:pPr>
      <w:r w:rsidRPr="00DE549B">
        <w:rPr>
          <w:rFonts w:ascii="Arial" w:hAnsi="Arial" w:cs="Arial"/>
          <w:b/>
          <w:bCs/>
          <w:color w:val="000000" w:themeColor="text1"/>
        </w:rPr>
        <w:t xml:space="preserve">Incidents and emergencies </w:t>
      </w:r>
    </w:p>
    <w:p w14:paraId="09D4ED68" w14:textId="77777777" w:rsidR="008F53F6" w:rsidRPr="00DE549B" w:rsidRDefault="008F53F6" w:rsidP="00DE549B">
      <w:pPr>
        <w:pStyle w:val="NormalWeb"/>
        <w:numPr>
          <w:ilvl w:val="1"/>
          <w:numId w:val="4"/>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A fully stocked first aid kit and trained first-aider will be available at all times wherever hazardous materials are used. </w:t>
      </w:r>
    </w:p>
    <w:p w14:paraId="48A456A5" w14:textId="77777777" w:rsidR="008F53F6" w:rsidRPr="00DE549B" w:rsidRDefault="008F53F6" w:rsidP="00DE549B">
      <w:pPr>
        <w:pStyle w:val="NormalWeb"/>
        <w:numPr>
          <w:ilvl w:val="1"/>
          <w:numId w:val="4"/>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The personnel responsible and procedures for dealing with accidents and emergencies will be prominently displayed at appropriate locations and each employee will be obliged to familiarise themselves with this information. </w:t>
      </w:r>
    </w:p>
    <w:p w14:paraId="639CC3B1" w14:textId="4D6153E5" w:rsidR="008F53F6" w:rsidRPr="00DE549B" w:rsidRDefault="008F53F6" w:rsidP="00DE549B">
      <w:pPr>
        <w:pStyle w:val="NormalWeb"/>
        <w:numPr>
          <w:ilvl w:val="1"/>
          <w:numId w:val="4"/>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The director</w:t>
      </w:r>
      <w:r w:rsidR="00AB396D" w:rsidRPr="00DE549B">
        <w:rPr>
          <w:rFonts w:ascii="Arial" w:hAnsi="Arial" w:cs="Arial"/>
          <w:color w:val="000000" w:themeColor="text1"/>
        </w:rPr>
        <w:t>s</w:t>
      </w:r>
      <w:r w:rsidRPr="00DE549B">
        <w:rPr>
          <w:rFonts w:ascii="Arial" w:hAnsi="Arial" w:cs="Arial"/>
          <w:color w:val="000000" w:themeColor="text1"/>
        </w:rPr>
        <w:t xml:space="preserve"> will be informed immediately of any hazardous </w:t>
      </w:r>
      <w:r w:rsidR="00AB396D" w:rsidRPr="00DE549B">
        <w:rPr>
          <w:rFonts w:ascii="Arial" w:hAnsi="Arial" w:cs="Arial"/>
          <w:color w:val="000000" w:themeColor="text1"/>
        </w:rPr>
        <w:t>substance’s</w:t>
      </w:r>
      <w:r w:rsidRPr="00DE549B">
        <w:rPr>
          <w:rFonts w:ascii="Arial" w:hAnsi="Arial" w:cs="Arial"/>
          <w:color w:val="000000" w:themeColor="text1"/>
        </w:rPr>
        <w:t xml:space="preserve"> incident or emergency. </w:t>
      </w:r>
    </w:p>
    <w:p w14:paraId="100C4FA5" w14:textId="77777777" w:rsidR="008F53F6" w:rsidRPr="00DE549B" w:rsidRDefault="008F53F6" w:rsidP="00DE549B">
      <w:pPr>
        <w:pStyle w:val="NormalWeb"/>
        <w:numPr>
          <w:ilvl w:val="0"/>
          <w:numId w:val="4"/>
        </w:numPr>
        <w:shd w:val="clear" w:color="auto" w:fill="FFFFFF"/>
        <w:spacing w:after="0" w:afterAutospacing="0"/>
        <w:jc w:val="both"/>
        <w:rPr>
          <w:rFonts w:ascii="Arial" w:hAnsi="Arial" w:cs="Arial"/>
          <w:color w:val="000000" w:themeColor="text1"/>
        </w:rPr>
      </w:pPr>
      <w:r w:rsidRPr="00DE549B">
        <w:rPr>
          <w:rFonts w:ascii="Arial" w:hAnsi="Arial" w:cs="Arial"/>
          <w:b/>
          <w:bCs/>
          <w:color w:val="000000" w:themeColor="text1"/>
        </w:rPr>
        <w:t xml:space="preserve">Storage </w:t>
      </w:r>
    </w:p>
    <w:p w14:paraId="27EEAE63" w14:textId="3A273134" w:rsidR="008F53F6" w:rsidRPr="00DE549B" w:rsidRDefault="00AB396D" w:rsidP="00DE549B">
      <w:pPr>
        <w:pStyle w:val="NormalWeb"/>
        <w:numPr>
          <w:ilvl w:val="1"/>
          <w:numId w:val="4"/>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DDN</w:t>
      </w:r>
      <w:r w:rsidR="008F53F6" w:rsidRPr="00DE549B">
        <w:rPr>
          <w:rFonts w:ascii="Arial" w:hAnsi="Arial" w:cs="Arial"/>
          <w:color w:val="000000" w:themeColor="text1"/>
        </w:rPr>
        <w:t xml:space="preserve"> will ensure that safe storage (lockable where appropriate) is provided for chemicals used in the </w:t>
      </w:r>
      <w:r w:rsidRPr="00DE549B">
        <w:rPr>
          <w:rFonts w:ascii="Arial" w:hAnsi="Arial" w:cs="Arial"/>
          <w:color w:val="000000" w:themeColor="text1"/>
        </w:rPr>
        <w:t>setting.</w:t>
      </w:r>
      <w:r w:rsidR="008F53F6" w:rsidRPr="00DE549B">
        <w:rPr>
          <w:rFonts w:ascii="Arial" w:hAnsi="Arial" w:cs="Arial"/>
          <w:color w:val="000000" w:themeColor="text1"/>
        </w:rPr>
        <w:t xml:space="preserve"> </w:t>
      </w:r>
    </w:p>
    <w:p w14:paraId="0AA4E19D" w14:textId="77777777" w:rsidR="008F53F6" w:rsidRPr="00DE549B" w:rsidRDefault="008F53F6" w:rsidP="00DE549B">
      <w:pPr>
        <w:pStyle w:val="NormalWeb"/>
        <w:numPr>
          <w:ilvl w:val="1"/>
          <w:numId w:val="4"/>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lastRenderedPageBreak/>
        <w:t xml:space="preserve">All substances will be stored as per the manufacturers’ recommendations. </w:t>
      </w:r>
    </w:p>
    <w:p w14:paraId="381DA04A" w14:textId="78B7E1E7" w:rsidR="00AB396D" w:rsidRPr="00DE549B" w:rsidRDefault="008F53F6" w:rsidP="00DE549B">
      <w:pPr>
        <w:pStyle w:val="NormalWeb"/>
        <w:numPr>
          <w:ilvl w:val="1"/>
          <w:numId w:val="4"/>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The settings manager will be responsible for carrying out regular reviews of storage arrangements. </w:t>
      </w:r>
    </w:p>
    <w:p w14:paraId="24E7FA1C" w14:textId="77777777" w:rsidR="00AB396D" w:rsidRPr="00DE549B" w:rsidRDefault="008F53F6" w:rsidP="00DE549B">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DE549B">
        <w:rPr>
          <w:rFonts w:ascii="Arial" w:hAnsi="Arial" w:cs="Arial"/>
          <w:b/>
          <w:bCs/>
          <w:color w:val="000000" w:themeColor="text1"/>
        </w:rPr>
        <w:t xml:space="preserve">Disposal </w:t>
      </w:r>
    </w:p>
    <w:p w14:paraId="26FD9116" w14:textId="54218494" w:rsidR="008F53F6" w:rsidRPr="00DE549B" w:rsidRDefault="008F53F6" w:rsidP="00DE549B">
      <w:pPr>
        <w:pStyle w:val="NormalWeb"/>
        <w:shd w:val="clear" w:color="auto" w:fill="FFFFFF"/>
        <w:spacing w:before="0" w:beforeAutospacing="0" w:after="0" w:afterAutospacing="0"/>
        <w:jc w:val="both"/>
        <w:rPr>
          <w:rFonts w:ascii="Arial" w:hAnsi="Arial" w:cs="Arial"/>
          <w:color w:val="000000" w:themeColor="text1"/>
        </w:rPr>
      </w:pPr>
      <w:r w:rsidRPr="00DE549B">
        <w:rPr>
          <w:rFonts w:ascii="Arial" w:hAnsi="Arial" w:cs="Arial"/>
          <w:color w:val="000000" w:themeColor="text1"/>
        </w:rPr>
        <w:t xml:space="preserve">The Company will ensure that all chemicals or hazardous substances are disposed of in accordance with local environmental requirements and MSDS information. Clean-up equipment and PPE shall be made available when necessary. </w:t>
      </w:r>
    </w:p>
    <w:p w14:paraId="68B3C3D8" w14:textId="77777777" w:rsidR="008F53F6" w:rsidRPr="00DE549B" w:rsidRDefault="008F53F6" w:rsidP="00DE549B">
      <w:pPr>
        <w:pStyle w:val="NormalWeb"/>
        <w:numPr>
          <w:ilvl w:val="0"/>
          <w:numId w:val="5"/>
        </w:numPr>
        <w:shd w:val="clear" w:color="auto" w:fill="FFFFFF"/>
        <w:spacing w:after="0" w:afterAutospacing="0"/>
        <w:jc w:val="both"/>
        <w:rPr>
          <w:rFonts w:ascii="Arial" w:hAnsi="Arial" w:cs="Arial"/>
          <w:color w:val="000000" w:themeColor="text1"/>
        </w:rPr>
      </w:pPr>
      <w:r w:rsidRPr="00DE549B">
        <w:rPr>
          <w:rFonts w:ascii="Arial" w:hAnsi="Arial" w:cs="Arial"/>
          <w:b/>
          <w:bCs/>
          <w:color w:val="000000" w:themeColor="text1"/>
        </w:rPr>
        <w:t xml:space="preserve">Employees duties </w:t>
      </w:r>
    </w:p>
    <w:p w14:paraId="536D20EA" w14:textId="5C4621BB" w:rsidR="008F53F6" w:rsidRPr="00DE549B" w:rsidRDefault="008F53F6" w:rsidP="00DE549B">
      <w:pPr>
        <w:pStyle w:val="NormalWeb"/>
        <w:numPr>
          <w:ilvl w:val="1"/>
          <w:numId w:val="5"/>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All employees will comply with requirements of this policy at all times. </w:t>
      </w:r>
    </w:p>
    <w:p w14:paraId="0C571936" w14:textId="3F083E41" w:rsidR="008F53F6" w:rsidRPr="00DE549B" w:rsidRDefault="008F53F6" w:rsidP="00DE549B">
      <w:pPr>
        <w:pStyle w:val="NormalWeb"/>
        <w:numPr>
          <w:ilvl w:val="1"/>
          <w:numId w:val="5"/>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All employees are obliged to report any accident, misuse or risk from use, handling, contact or storage of hazardous materials to the settings manager </w:t>
      </w:r>
    </w:p>
    <w:p w14:paraId="2088ED7F" w14:textId="23EF47A5" w:rsidR="00AB396D" w:rsidRPr="00DE549B" w:rsidRDefault="008F53F6" w:rsidP="00DE549B">
      <w:pPr>
        <w:pStyle w:val="NormalWeb"/>
        <w:numPr>
          <w:ilvl w:val="1"/>
          <w:numId w:val="5"/>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Any employee who feels unwell or ill after having been exposed to any hazardous substance is required to report this to the settings manager immediately. </w:t>
      </w:r>
    </w:p>
    <w:p w14:paraId="2D9C3C9D" w14:textId="77777777" w:rsidR="00DE549B" w:rsidRPr="00DE549B" w:rsidRDefault="00DE549B" w:rsidP="00DE549B">
      <w:pPr>
        <w:pStyle w:val="NormalWeb"/>
        <w:shd w:val="clear" w:color="auto" w:fill="FFFFFF"/>
        <w:spacing w:after="0" w:afterAutospacing="0"/>
        <w:ind w:left="720"/>
        <w:jc w:val="both"/>
        <w:rPr>
          <w:rFonts w:ascii="Arial" w:hAnsi="Arial" w:cs="Arial"/>
          <w:color w:val="000000" w:themeColor="text1"/>
        </w:rPr>
      </w:pPr>
    </w:p>
    <w:p w14:paraId="3B2B4D04" w14:textId="77777777" w:rsidR="00AB396D" w:rsidRPr="00DE549B" w:rsidRDefault="008F53F6" w:rsidP="00DE549B">
      <w:pPr>
        <w:pStyle w:val="NormalWeb"/>
        <w:numPr>
          <w:ilvl w:val="0"/>
          <w:numId w:val="5"/>
        </w:numPr>
        <w:shd w:val="clear" w:color="auto" w:fill="FFFFFF"/>
        <w:spacing w:before="0" w:beforeAutospacing="0" w:after="0" w:afterAutospacing="0"/>
        <w:jc w:val="both"/>
        <w:rPr>
          <w:rFonts w:ascii="Arial" w:hAnsi="Arial" w:cs="Arial"/>
          <w:color w:val="000000" w:themeColor="text1"/>
        </w:rPr>
      </w:pPr>
      <w:r w:rsidRPr="00DE549B">
        <w:rPr>
          <w:rFonts w:ascii="Arial" w:hAnsi="Arial" w:cs="Arial"/>
          <w:b/>
          <w:bCs/>
          <w:color w:val="000000" w:themeColor="text1"/>
        </w:rPr>
        <w:t xml:space="preserve">Monitoring and Review </w:t>
      </w:r>
    </w:p>
    <w:p w14:paraId="2B49FF99" w14:textId="7E45145E" w:rsidR="008F53F6" w:rsidRPr="00DE549B" w:rsidRDefault="008F53F6" w:rsidP="00DE549B">
      <w:pPr>
        <w:pStyle w:val="NormalWeb"/>
        <w:shd w:val="clear" w:color="auto" w:fill="FFFFFF"/>
        <w:spacing w:before="0" w:beforeAutospacing="0" w:after="0" w:afterAutospacing="0"/>
        <w:ind w:left="340"/>
        <w:jc w:val="both"/>
        <w:rPr>
          <w:rFonts w:ascii="Arial" w:hAnsi="Arial" w:cs="Arial"/>
          <w:color w:val="000000" w:themeColor="text1"/>
        </w:rPr>
      </w:pPr>
      <w:r w:rsidRPr="00DE549B">
        <w:rPr>
          <w:rFonts w:ascii="Arial" w:hAnsi="Arial" w:cs="Arial"/>
          <w:color w:val="000000" w:themeColor="text1"/>
        </w:rPr>
        <w:t xml:space="preserve">It will be the responsibility of the settings manager to monitor the implementation of and compliance with this Policy and to ensure efficient working for the following areas: </w:t>
      </w:r>
    </w:p>
    <w:p w14:paraId="50DF69F9" w14:textId="3A8F9712" w:rsidR="008F53F6" w:rsidRPr="00DE549B" w:rsidRDefault="008F53F6" w:rsidP="00DE549B">
      <w:pPr>
        <w:pStyle w:val="NormalWeb"/>
        <w:numPr>
          <w:ilvl w:val="0"/>
          <w:numId w:val="6"/>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use of chemicals/</w:t>
      </w:r>
      <w:r w:rsidR="00AB396D" w:rsidRPr="00DE549B">
        <w:rPr>
          <w:rFonts w:ascii="Arial" w:hAnsi="Arial" w:cs="Arial"/>
          <w:color w:val="000000" w:themeColor="text1"/>
        </w:rPr>
        <w:t>substances.</w:t>
      </w:r>
      <w:r w:rsidRPr="00DE549B">
        <w:rPr>
          <w:rFonts w:ascii="Arial" w:hAnsi="Arial" w:cs="Arial"/>
          <w:color w:val="000000" w:themeColor="text1"/>
        </w:rPr>
        <w:t xml:space="preserve"> </w:t>
      </w:r>
    </w:p>
    <w:p w14:paraId="25F143AF" w14:textId="77777777" w:rsidR="008F53F6" w:rsidRPr="00DE549B" w:rsidRDefault="008F53F6" w:rsidP="00DE549B">
      <w:pPr>
        <w:pStyle w:val="NormalWeb"/>
        <w:numPr>
          <w:ilvl w:val="0"/>
          <w:numId w:val="6"/>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maintenance of control </w:t>
      </w:r>
      <w:proofErr w:type="gramStart"/>
      <w:r w:rsidRPr="00DE549B">
        <w:rPr>
          <w:rFonts w:ascii="Arial" w:hAnsi="Arial" w:cs="Arial"/>
          <w:color w:val="000000" w:themeColor="text1"/>
        </w:rPr>
        <w:t>systems;</w:t>
      </w:r>
      <w:proofErr w:type="gramEnd"/>
      <w:r w:rsidRPr="00DE549B">
        <w:rPr>
          <w:rFonts w:ascii="Arial" w:hAnsi="Arial" w:cs="Arial"/>
          <w:color w:val="000000" w:themeColor="text1"/>
        </w:rPr>
        <w:t xml:space="preserve"> </w:t>
      </w:r>
    </w:p>
    <w:p w14:paraId="33BE5C54" w14:textId="77777777" w:rsidR="008F53F6" w:rsidRPr="00DE549B" w:rsidRDefault="008F53F6" w:rsidP="00DE549B">
      <w:pPr>
        <w:pStyle w:val="NormalWeb"/>
        <w:numPr>
          <w:ilvl w:val="0"/>
          <w:numId w:val="6"/>
        </w:numPr>
        <w:shd w:val="clear" w:color="auto" w:fill="FFFFFF"/>
        <w:spacing w:after="0" w:afterAutospacing="0"/>
        <w:jc w:val="both"/>
        <w:rPr>
          <w:rFonts w:ascii="Arial" w:hAnsi="Arial" w:cs="Arial"/>
          <w:color w:val="000000" w:themeColor="text1"/>
        </w:rPr>
      </w:pPr>
      <w:r w:rsidRPr="00DE549B">
        <w:rPr>
          <w:rFonts w:ascii="Arial" w:hAnsi="Arial" w:cs="Arial"/>
          <w:color w:val="000000" w:themeColor="text1"/>
        </w:rPr>
        <w:t xml:space="preserve">safe working practices by all </w:t>
      </w:r>
      <w:proofErr w:type="gramStart"/>
      <w:r w:rsidRPr="00DE549B">
        <w:rPr>
          <w:rFonts w:ascii="Arial" w:hAnsi="Arial" w:cs="Arial"/>
          <w:color w:val="000000" w:themeColor="text1"/>
        </w:rPr>
        <w:t>employees;</w:t>
      </w:r>
      <w:proofErr w:type="gramEnd"/>
      <w:r w:rsidRPr="00DE549B">
        <w:rPr>
          <w:rFonts w:ascii="Arial" w:hAnsi="Arial" w:cs="Arial"/>
          <w:color w:val="000000" w:themeColor="text1"/>
        </w:rPr>
        <w:t xml:space="preserve"> </w:t>
      </w:r>
    </w:p>
    <w:p w14:paraId="661E838B" w14:textId="77777777" w:rsidR="008F53F6" w:rsidRPr="008F53F6" w:rsidRDefault="008F53F6" w:rsidP="00DE549B">
      <w:pPr>
        <w:numPr>
          <w:ilvl w:val="0"/>
          <w:numId w:val="6"/>
        </w:numPr>
        <w:shd w:val="clear" w:color="auto" w:fill="FFFFFF"/>
        <w:spacing w:before="100" w:beforeAutospacing="1"/>
        <w:jc w:val="both"/>
        <w:rPr>
          <w:rFonts w:ascii="Arial" w:eastAsia="Times New Roman" w:hAnsi="Arial" w:cs="Arial"/>
          <w:color w:val="000000" w:themeColor="text1"/>
          <w:lang w:eastAsia="en-GB"/>
        </w:rPr>
      </w:pPr>
      <w:r w:rsidRPr="008F53F6">
        <w:rPr>
          <w:rFonts w:ascii="Arial" w:eastAsia="Times New Roman" w:hAnsi="Arial" w:cs="Arial"/>
          <w:color w:val="000000" w:themeColor="text1"/>
          <w:lang w:eastAsia="en-GB"/>
        </w:rPr>
        <w:t xml:space="preserve">distribution of COSHH related information and updates to all relevant </w:t>
      </w:r>
      <w:proofErr w:type="gramStart"/>
      <w:r w:rsidRPr="008F53F6">
        <w:rPr>
          <w:rFonts w:ascii="Arial" w:eastAsia="Times New Roman" w:hAnsi="Arial" w:cs="Arial"/>
          <w:color w:val="000000" w:themeColor="text1"/>
          <w:lang w:eastAsia="en-GB"/>
        </w:rPr>
        <w:t>employees;</w:t>
      </w:r>
      <w:proofErr w:type="gramEnd"/>
      <w:r w:rsidRPr="008F53F6">
        <w:rPr>
          <w:rFonts w:ascii="Arial" w:eastAsia="Times New Roman" w:hAnsi="Arial" w:cs="Arial"/>
          <w:color w:val="000000" w:themeColor="text1"/>
          <w:lang w:eastAsia="en-GB"/>
        </w:rPr>
        <w:t xml:space="preserve"> </w:t>
      </w:r>
    </w:p>
    <w:p w14:paraId="3BA95346" w14:textId="77777777" w:rsidR="008F53F6" w:rsidRPr="008F53F6" w:rsidRDefault="008F53F6" w:rsidP="00DE549B">
      <w:pPr>
        <w:numPr>
          <w:ilvl w:val="0"/>
          <w:numId w:val="6"/>
        </w:numPr>
        <w:shd w:val="clear" w:color="auto" w:fill="FFFFFF"/>
        <w:spacing w:before="100" w:beforeAutospacing="1"/>
        <w:jc w:val="both"/>
        <w:rPr>
          <w:rFonts w:ascii="Arial" w:eastAsia="Times New Roman" w:hAnsi="Arial" w:cs="Arial"/>
          <w:color w:val="000000" w:themeColor="text1"/>
          <w:lang w:eastAsia="en-GB"/>
        </w:rPr>
      </w:pPr>
      <w:r w:rsidRPr="008F53F6">
        <w:rPr>
          <w:rFonts w:ascii="Arial" w:eastAsia="Times New Roman" w:hAnsi="Arial" w:cs="Arial"/>
          <w:color w:val="000000" w:themeColor="text1"/>
          <w:lang w:eastAsia="en-GB"/>
        </w:rPr>
        <w:t xml:space="preserve">storage of hazardous </w:t>
      </w:r>
      <w:proofErr w:type="gramStart"/>
      <w:r w:rsidRPr="008F53F6">
        <w:rPr>
          <w:rFonts w:ascii="Arial" w:eastAsia="Times New Roman" w:hAnsi="Arial" w:cs="Arial"/>
          <w:color w:val="000000" w:themeColor="text1"/>
          <w:lang w:eastAsia="en-GB"/>
        </w:rPr>
        <w:t>substances;</w:t>
      </w:r>
      <w:proofErr w:type="gramEnd"/>
      <w:r w:rsidRPr="008F53F6">
        <w:rPr>
          <w:rFonts w:ascii="Arial" w:eastAsia="Times New Roman" w:hAnsi="Arial" w:cs="Arial"/>
          <w:color w:val="000000" w:themeColor="text1"/>
          <w:lang w:eastAsia="en-GB"/>
        </w:rPr>
        <w:t xml:space="preserve"> </w:t>
      </w:r>
    </w:p>
    <w:p w14:paraId="69EC6DDB" w14:textId="400BF50F" w:rsidR="008F53F6" w:rsidRPr="00DE549B" w:rsidRDefault="008F53F6" w:rsidP="00DE549B">
      <w:pPr>
        <w:numPr>
          <w:ilvl w:val="0"/>
          <w:numId w:val="6"/>
        </w:numPr>
        <w:shd w:val="clear" w:color="auto" w:fill="FFFFFF"/>
        <w:spacing w:before="100" w:beforeAutospacing="1"/>
        <w:jc w:val="both"/>
        <w:rPr>
          <w:rFonts w:ascii="Arial" w:eastAsia="Times New Roman" w:hAnsi="Arial" w:cs="Arial"/>
          <w:color w:val="000000" w:themeColor="text1"/>
          <w:lang w:eastAsia="en-GB"/>
        </w:rPr>
      </w:pPr>
      <w:r w:rsidRPr="008F53F6">
        <w:rPr>
          <w:rFonts w:ascii="Arial" w:eastAsia="Times New Roman" w:hAnsi="Arial" w:cs="Arial"/>
          <w:color w:val="000000" w:themeColor="text1"/>
          <w:lang w:eastAsia="en-GB"/>
        </w:rPr>
        <w:t xml:space="preserve">safe working procedures of contractors (if appropriate). </w:t>
      </w:r>
    </w:p>
    <w:p w14:paraId="1F6908EA" w14:textId="77777777" w:rsidR="008F53F6" w:rsidRPr="00DE549B" w:rsidRDefault="008F53F6" w:rsidP="00DE549B">
      <w:pPr>
        <w:pStyle w:val="NormalWeb"/>
        <w:shd w:val="clear" w:color="auto" w:fill="FFFFFF"/>
        <w:spacing w:after="0" w:afterAutospacing="0"/>
        <w:jc w:val="both"/>
        <w:rPr>
          <w:rFonts w:ascii="Arial" w:hAnsi="Arial" w:cs="Arial"/>
          <w:color w:val="000000" w:themeColor="text1"/>
        </w:rPr>
      </w:pPr>
    </w:p>
    <w:p w14:paraId="085D0CA4" w14:textId="77777777" w:rsidR="008F53F6" w:rsidRPr="00DE549B" w:rsidRDefault="008F53F6" w:rsidP="00DE549B">
      <w:pPr>
        <w:pStyle w:val="NormalWeb"/>
        <w:shd w:val="clear" w:color="auto" w:fill="FFFFFF"/>
        <w:spacing w:after="0" w:afterAutospacing="0"/>
        <w:jc w:val="both"/>
        <w:rPr>
          <w:rFonts w:ascii="Arial" w:hAnsi="Arial" w:cs="Arial"/>
          <w:color w:val="000000" w:themeColor="text1"/>
        </w:rPr>
      </w:pPr>
    </w:p>
    <w:p w14:paraId="532FEA38" w14:textId="77777777" w:rsidR="00275BA4" w:rsidRPr="00DE549B" w:rsidRDefault="00275BA4" w:rsidP="00DE549B">
      <w:pPr>
        <w:jc w:val="both"/>
        <w:rPr>
          <w:rFonts w:ascii="Arial" w:hAnsi="Arial" w:cs="Arial"/>
          <w:color w:val="000000" w:themeColor="text1"/>
        </w:rPr>
      </w:pPr>
    </w:p>
    <w:sectPr w:rsidR="00275BA4" w:rsidRPr="00DE54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14F1" w14:textId="77777777" w:rsidR="001F03E1" w:rsidRDefault="001F03E1" w:rsidP="0080430A">
      <w:r>
        <w:separator/>
      </w:r>
    </w:p>
  </w:endnote>
  <w:endnote w:type="continuationSeparator" w:id="0">
    <w:p w14:paraId="78E78FE1" w14:textId="77777777" w:rsidR="001F03E1" w:rsidRDefault="001F03E1" w:rsidP="0080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898706"/>
      <w:docPartObj>
        <w:docPartGallery w:val="Page Numbers (Bottom of Page)"/>
        <w:docPartUnique/>
      </w:docPartObj>
    </w:sdtPr>
    <w:sdtContent>
      <w:p w14:paraId="1BA705AE" w14:textId="2B34ED7A" w:rsidR="008F284C" w:rsidRDefault="008F284C" w:rsidP="00FD73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6AA0C9" w14:textId="77777777" w:rsidR="008F284C" w:rsidRDefault="008F284C" w:rsidP="008F2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875429"/>
      <w:docPartObj>
        <w:docPartGallery w:val="Page Numbers (Bottom of Page)"/>
        <w:docPartUnique/>
      </w:docPartObj>
    </w:sdtPr>
    <w:sdtContent>
      <w:p w14:paraId="59F86560" w14:textId="6ADD0186" w:rsidR="008F284C" w:rsidRDefault="008F284C" w:rsidP="00FD73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19F76D" w14:textId="77777777" w:rsidR="00412254" w:rsidRPr="00EC6206" w:rsidRDefault="002F6E0F" w:rsidP="00412254">
    <w:pPr>
      <w:pStyle w:val="Footer"/>
      <w:ind w:right="360"/>
      <w:rPr>
        <w:rFonts w:ascii="Arial" w:hAnsi="Arial" w:cs="Arial"/>
        <w:i/>
        <w:iCs/>
        <w:sz w:val="13"/>
        <w:szCs w:val="13"/>
      </w:rPr>
    </w:pPr>
    <w:r w:rsidRPr="007055E5">
      <w:rPr>
        <w:rFonts w:ascii="Arial" w:hAnsi="Arial" w:cs="Arial"/>
        <w:b/>
        <w:bCs/>
        <w:sz w:val="16"/>
        <w:szCs w:val="16"/>
      </w:rPr>
      <w:t xml:space="preserve">(COSHH) </w:t>
    </w:r>
    <w:r w:rsidRPr="007055E5">
      <w:rPr>
        <w:rFonts w:ascii="Arial" w:hAnsi="Arial" w:cs="Arial"/>
        <w:sz w:val="16"/>
        <w:szCs w:val="16"/>
      </w:rPr>
      <w:t xml:space="preserve">policy and procedure: </w:t>
    </w:r>
    <w:r w:rsidR="00412254" w:rsidRPr="00EC6206">
      <w:rPr>
        <w:rFonts w:ascii="Arial" w:hAnsi="Arial" w:cs="Arial"/>
        <w:sz w:val="13"/>
        <w:szCs w:val="13"/>
      </w:rPr>
      <w:t>Adopted by the Directors: August 2013. This policy is reviewed the same period annually except where there is a change in circumstance. Review Date: 7</w:t>
    </w:r>
    <w:r w:rsidR="00412254" w:rsidRPr="00EC6206">
      <w:rPr>
        <w:rFonts w:ascii="Arial" w:hAnsi="Arial" w:cs="Arial"/>
        <w:sz w:val="13"/>
        <w:szCs w:val="13"/>
        <w:vertAlign w:val="superscript"/>
      </w:rPr>
      <w:t>th</w:t>
    </w:r>
    <w:r w:rsidR="00412254" w:rsidRPr="00EC6206">
      <w:rPr>
        <w:rFonts w:ascii="Arial" w:hAnsi="Arial" w:cs="Arial"/>
        <w:sz w:val="13"/>
        <w:szCs w:val="13"/>
      </w:rPr>
      <w:t xml:space="preserve"> August 2023. Next Review Date: 7</w:t>
    </w:r>
    <w:r w:rsidR="00412254" w:rsidRPr="00EC6206">
      <w:rPr>
        <w:rFonts w:ascii="Arial" w:hAnsi="Arial" w:cs="Arial"/>
        <w:sz w:val="13"/>
        <w:szCs w:val="13"/>
        <w:vertAlign w:val="superscript"/>
      </w:rPr>
      <w:t>th</w:t>
    </w:r>
    <w:r w:rsidR="00412254" w:rsidRPr="00EC6206">
      <w:rPr>
        <w:rFonts w:ascii="Arial" w:hAnsi="Arial" w:cs="Arial"/>
        <w:sz w:val="13"/>
        <w:szCs w:val="13"/>
      </w:rPr>
      <w:t xml:space="preserve"> August 2024. Reviewed by: </w:t>
    </w:r>
    <w:r w:rsidR="00412254" w:rsidRPr="00EC6206">
      <w:rPr>
        <w:rFonts w:ascii="Arial" w:hAnsi="Arial" w:cs="Arial"/>
        <w:i/>
        <w:iCs/>
        <w:sz w:val="13"/>
        <w:szCs w:val="13"/>
      </w:rPr>
      <w:t>Gabriel Ezemah.</w:t>
    </w:r>
  </w:p>
  <w:p w14:paraId="5635F740" w14:textId="77777777" w:rsidR="00412254" w:rsidRPr="00EC6206" w:rsidRDefault="00412254" w:rsidP="00412254">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6F5B263E" w14:textId="77777777" w:rsidR="00412254" w:rsidRPr="00EC6206" w:rsidRDefault="00412254" w:rsidP="00412254">
    <w:pPr>
      <w:rPr>
        <w:b/>
        <w:bCs/>
        <w:sz w:val="13"/>
        <w:szCs w:val="13"/>
      </w:rPr>
    </w:pPr>
  </w:p>
  <w:p w14:paraId="23DA9956" w14:textId="16D70A1E" w:rsidR="002F6E0F" w:rsidRPr="007055E5" w:rsidRDefault="002F6E0F" w:rsidP="00412254">
    <w:pPr>
      <w:pStyle w:val="Footer"/>
      <w:ind w:right="360"/>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532B" w14:textId="77777777" w:rsidR="00412254" w:rsidRDefault="0041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E0C1" w14:textId="77777777" w:rsidR="001F03E1" w:rsidRDefault="001F03E1" w:rsidP="0080430A">
      <w:r>
        <w:separator/>
      </w:r>
    </w:p>
  </w:footnote>
  <w:footnote w:type="continuationSeparator" w:id="0">
    <w:p w14:paraId="775776CB" w14:textId="77777777" w:rsidR="001F03E1" w:rsidRDefault="001F03E1" w:rsidP="0080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09EA" w14:textId="77777777" w:rsidR="00412254" w:rsidRDefault="00412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7014" w14:textId="7603D3A8" w:rsidR="0080430A" w:rsidRPr="0080430A" w:rsidRDefault="0080430A" w:rsidP="0080430A">
    <w:pPr>
      <w:pStyle w:val="NormalWeb"/>
      <w:shd w:val="clear" w:color="auto" w:fill="FFFFFF"/>
      <w:rPr>
        <w:rFonts w:ascii="Arial" w:hAnsi="Arial" w:cs="Arial"/>
        <w:sz w:val="28"/>
        <w:szCs w:val="28"/>
      </w:rPr>
    </w:pPr>
    <w:r w:rsidRPr="00C82A9E">
      <w:fldChar w:fldCharType="begin"/>
    </w:r>
    <w:r w:rsidR="00D76CDB">
      <w:instrText xml:space="preserve"> INCLUDEPICTURE "C:\\var\\folders\\8t\\kbrl76q13q19j8x3v64stc1h0000gn\\T\\com.microsoft.Word\\WebArchiveCopyPasteTempFiles\\page1image5018144" \* MERGEFORMAT </w:instrText>
    </w:r>
    <w:r w:rsidRPr="00C82A9E">
      <w:fldChar w:fldCharType="separate"/>
    </w:r>
    <w:r w:rsidRPr="008E5F0A">
      <w:rPr>
        <w:noProof/>
      </w:rPr>
      <w:drawing>
        <wp:inline distT="0" distB="0" distL="0" distR="0" wp14:anchorId="4F687866" wp14:editId="0F98AE0C">
          <wp:extent cx="414655" cy="440267"/>
          <wp:effectExtent l="0" t="0" r="0" b="0"/>
          <wp:docPr id="6"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259" cy="447279"/>
                  </a:xfrm>
                  <a:prstGeom prst="rect">
                    <a:avLst/>
                  </a:prstGeom>
                  <a:noFill/>
                  <a:ln>
                    <a:noFill/>
                  </a:ln>
                </pic:spPr>
              </pic:pic>
            </a:graphicData>
          </a:graphic>
        </wp:inline>
      </w:drawing>
    </w:r>
    <w:r w:rsidRPr="00C82A9E">
      <w:fldChar w:fldCharType="end"/>
    </w:r>
    <w:r w:rsidRPr="00165BCF">
      <w:rPr>
        <w:rFonts w:ascii="Arial" w:hAnsi="Arial" w:cs="Arial"/>
        <w:b/>
        <w:bCs/>
        <w:sz w:val="28"/>
        <w:szCs w:val="28"/>
      </w:rPr>
      <w:t xml:space="preserve">Control of Substances Hazardous to Health (COSHH)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D21C" w14:textId="77777777" w:rsidR="00412254" w:rsidRDefault="00412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31D"/>
    <w:multiLevelType w:val="multilevel"/>
    <w:tmpl w:val="ABA8F14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72A09"/>
    <w:multiLevelType w:val="multilevel"/>
    <w:tmpl w:val="AD763CE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B6C38"/>
    <w:multiLevelType w:val="multilevel"/>
    <w:tmpl w:val="E072FA8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338B5"/>
    <w:multiLevelType w:val="multilevel"/>
    <w:tmpl w:val="53BA60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A02CC1"/>
    <w:multiLevelType w:val="multilevel"/>
    <w:tmpl w:val="6EF044CC"/>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293D36"/>
    <w:multiLevelType w:val="multilevel"/>
    <w:tmpl w:val="E37E1134"/>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376534"/>
    <w:multiLevelType w:val="multilevel"/>
    <w:tmpl w:val="E0BC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2160"/>
        </w:tabs>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5987327">
    <w:abstractNumId w:val="6"/>
  </w:num>
  <w:num w:numId="2" w16cid:durableId="252477249">
    <w:abstractNumId w:val="1"/>
  </w:num>
  <w:num w:numId="3" w16cid:durableId="1127553578">
    <w:abstractNumId w:val="2"/>
  </w:num>
  <w:num w:numId="4" w16cid:durableId="60829595">
    <w:abstractNumId w:val="0"/>
  </w:num>
  <w:num w:numId="5" w16cid:durableId="1965958553">
    <w:abstractNumId w:val="4"/>
  </w:num>
  <w:num w:numId="6" w16cid:durableId="1665626148">
    <w:abstractNumId w:val="5"/>
  </w:num>
  <w:num w:numId="7" w16cid:durableId="534974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F6"/>
    <w:rsid w:val="000F6D02"/>
    <w:rsid w:val="00165BCF"/>
    <w:rsid w:val="001B1DD5"/>
    <w:rsid w:val="001F0312"/>
    <w:rsid w:val="001F03E1"/>
    <w:rsid w:val="002300CD"/>
    <w:rsid w:val="00275BA4"/>
    <w:rsid w:val="002F6E0F"/>
    <w:rsid w:val="003027C3"/>
    <w:rsid w:val="00330D32"/>
    <w:rsid w:val="00386405"/>
    <w:rsid w:val="003D0E46"/>
    <w:rsid w:val="00412254"/>
    <w:rsid w:val="007055E5"/>
    <w:rsid w:val="007B3D29"/>
    <w:rsid w:val="007E1A53"/>
    <w:rsid w:val="0080430A"/>
    <w:rsid w:val="00815811"/>
    <w:rsid w:val="008F284C"/>
    <w:rsid w:val="008F53F6"/>
    <w:rsid w:val="00955BBA"/>
    <w:rsid w:val="00A219A1"/>
    <w:rsid w:val="00A56154"/>
    <w:rsid w:val="00AB396D"/>
    <w:rsid w:val="00D239CE"/>
    <w:rsid w:val="00D76CDB"/>
    <w:rsid w:val="00DC3154"/>
    <w:rsid w:val="00DE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54BA"/>
  <w15:chartTrackingRefBased/>
  <w15:docId w15:val="{759F0894-D417-C14B-9028-BE0FF1F7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3F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0430A"/>
    <w:pPr>
      <w:tabs>
        <w:tab w:val="center" w:pos="4513"/>
        <w:tab w:val="right" w:pos="9026"/>
      </w:tabs>
    </w:pPr>
  </w:style>
  <w:style w:type="character" w:customStyle="1" w:styleId="HeaderChar">
    <w:name w:val="Header Char"/>
    <w:basedOn w:val="DefaultParagraphFont"/>
    <w:link w:val="Header"/>
    <w:uiPriority w:val="99"/>
    <w:rsid w:val="0080430A"/>
  </w:style>
  <w:style w:type="paragraph" w:styleId="Footer">
    <w:name w:val="footer"/>
    <w:basedOn w:val="Normal"/>
    <w:link w:val="FooterChar"/>
    <w:uiPriority w:val="99"/>
    <w:unhideWhenUsed/>
    <w:rsid w:val="0080430A"/>
    <w:pPr>
      <w:tabs>
        <w:tab w:val="center" w:pos="4513"/>
        <w:tab w:val="right" w:pos="9026"/>
      </w:tabs>
    </w:pPr>
  </w:style>
  <w:style w:type="character" w:customStyle="1" w:styleId="FooterChar">
    <w:name w:val="Footer Char"/>
    <w:basedOn w:val="DefaultParagraphFont"/>
    <w:link w:val="Footer"/>
    <w:uiPriority w:val="99"/>
    <w:rsid w:val="0080430A"/>
  </w:style>
  <w:style w:type="character" w:styleId="PageNumber">
    <w:name w:val="page number"/>
    <w:basedOn w:val="DefaultParagraphFont"/>
    <w:uiPriority w:val="99"/>
    <w:semiHidden/>
    <w:unhideWhenUsed/>
    <w:rsid w:val="008F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0110">
      <w:bodyDiv w:val="1"/>
      <w:marLeft w:val="0"/>
      <w:marRight w:val="0"/>
      <w:marTop w:val="0"/>
      <w:marBottom w:val="0"/>
      <w:divBdr>
        <w:top w:val="none" w:sz="0" w:space="0" w:color="auto"/>
        <w:left w:val="none" w:sz="0" w:space="0" w:color="auto"/>
        <w:bottom w:val="none" w:sz="0" w:space="0" w:color="auto"/>
        <w:right w:val="none" w:sz="0" w:space="0" w:color="auto"/>
      </w:divBdr>
      <w:divsChild>
        <w:div w:id="46077470">
          <w:marLeft w:val="0"/>
          <w:marRight w:val="0"/>
          <w:marTop w:val="0"/>
          <w:marBottom w:val="0"/>
          <w:divBdr>
            <w:top w:val="none" w:sz="0" w:space="0" w:color="auto"/>
            <w:left w:val="none" w:sz="0" w:space="0" w:color="auto"/>
            <w:bottom w:val="none" w:sz="0" w:space="0" w:color="auto"/>
            <w:right w:val="none" w:sz="0" w:space="0" w:color="auto"/>
          </w:divBdr>
          <w:divsChild>
            <w:div w:id="682897238">
              <w:marLeft w:val="0"/>
              <w:marRight w:val="0"/>
              <w:marTop w:val="0"/>
              <w:marBottom w:val="0"/>
              <w:divBdr>
                <w:top w:val="none" w:sz="0" w:space="0" w:color="auto"/>
                <w:left w:val="none" w:sz="0" w:space="0" w:color="auto"/>
                <w:bottom w:val="none" w:sz="0" w:space="0" w:color="auto"/>
                <w:right w:val="none" w:sz="0" w:space="0" w:color="auto"/>
              </w:divBdr>
              <w:divsChild>
                <w:div w:id="77101619">
                  <w:marLeft w:val="0"/>
                  <w:marRight w:val="0"/>
                  <w:marTop w:val="0"/>
                  <w:marBottom w:val="0"/>
                  <w:divBdr>
                    <w:top w:val="none" w:sz="0" w:space="0" w:color="auto"/>
                    <w:left w:val="none" w:sz="0" w:space="0" w:color="auto"/>
                    <w:bottom w:val="none" w:sz="0" w:space="0" w:color="auto"/>
                    <w:right w:val="none" w:sz="0" w:space="0" w:color="auto"/>
                  </w:divBdr>
                  <w:divsChild>
                    <w:div w:id="577444136">
                      <w:marLeft w:val="0"/>
                      <w:marRight w:val="0"/>
                      <w:marTop w:val="0"/>
                      <w:marBottom w:val="0"/>
                      <w:divBdr>
                        <w:top w:val="none" w:sz="0" w:space="0" w:color="auto"/>
                        <w:left w:val="none" w:sz="0" w:space="0" w:color="auto"/>
                        <w:bottom w:val="none" w:sz="0" w:space="0" w:color="auto"/>
                        <w:right w:val="none" w:sz="0" w:space="0" w:color="auto"/>
                      </w:divBdr>
                    </w:div>
                    <w:div w:id="4680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71270">
      <w:bodyDiv w:val="1"/>
      <w:marLeft w:val="0"/>
      <w:marRight w:val="0"/>
      <w:marTop w:val="0"/>
      <w:marBottom w:val="0"/>
      <w:divBdr>
        <w:top w:val="none" w:sz="0" w:space="0" w:color="auto"/>
        <w:left w:val="none" w:sz="0" w:space="0" w:color="auto"/>
        <w:bottom w:val="none" w:sz="0" w:space="0" w:color="auto"/>
        <w:right w:val="none" w:sz="0" w:space="0" w:color="auto"/>
      </w:divBdr>
      <w:divsChild>
        <w:div w:id="831682873">
          <w:marLeft w:val="0"/>
          <w:marRight w:val="0"/>
          <w:marTop w:val="0"/>
          <w:marBottom w:val="0"/>
          <w:divBdr>
            <w:top w:val="none" w:sz="0" w:space="0" w:color="auto"/>
            <w:left w:val="none" w:sz="0" w:space="0" w:color="auto"/>
            <w:bottom w:val="none" w:sz="0" w:space="0" w:color="auto"/>
            <w:right w:val="none" w:sz="0" w:space="0" w:color="auto"/>
          </w:divBdr>
          <w:divsChild>
            <w:div w:id="1505587129">
              <w:marLeft w:val="0"/>
              <w:marRight w:val="0"/>
              <w:marTop w:val="0"/>
              <w:marBottom w:val="0"/>
              <w:divBdr>
                <w:top w:val="none" w:sz="0" w:space="0" w:color="auto"/>
                <w:left w:val="none" w:sz="0" w:space="0" w:color="auto"/>
                <w:bottom w:val="none" w:sz="0" w:space="0" w:color="auto"/>
                <w:right w:val="none" w:sz="0" w:space="0" w:color="auto"/>
              </w:divBdr>
              <w:divsChild>
                <w:div w:id="811874381">
                  <w:marLeft w:val="0"/>
                  <w:marRight w:val="0"/>
                  <w:marTop w:val="0"/>
                  <w:marBottom w:val="0"/>
                  <w:divBdr>
                    <w:top w:val="none" w:sz="0" w:space="0" w:color="auto"/>
                    <w:left w:val="none" w:sz="0" w:space="0" w:color="auto"/>
                    <w:bottom w:val="none" w:sz="0" w:space="0" w:color="auto"/>
                    <w:right w:val="none" w:sz="0" w:space="0" w:color="auto"/>
                  </w:divBdr>
                  <w:divsChild>
                    <w:div w:id="1261722558">
                      <w:marLeft w:val="0"/>
                      <w:marRight w:val="0"/>
                      <w:marTop w:val="0"/>
                      <w:marBottom w:val="0"/>
                      <w:divBdr>
                        <w:top w:val="none" w:sz="0" w:space="0" w:color="auto"/>
                        <w:left w:val="none" w:sz="0" w:space="0" w:color="auto"/>
                        <w:bottom w:val="none" w:sz="0" w:space="0" w:color="auto"/>
                        <w:right w:val="none" w:sz="0" w:space="0" w:color="auto"/>
                      </w:divBdr>
                    </w:div>
                  </w:divsChild>
                </w:div>
                <w:div w:id="1964267663">
                  <w:marLeft w:val="0"/>
                  <w:marRight w:val="0"/>
                  <w:marTop w:val="0"/>
                  <w:marBottom w:val="0"/>
                  <w:divBdr>
                    <w:top w:val="none" w:sz="0" w:space="0" w:color="auto"/>
                    <w:left w:val="none" w:sz="0" w:space="0" w:color="auto"/>
                    <w:bottom w:val="none" w:sz="0" w:space="0" w:color="auto"/>
                    <w:right w:val="none" w:sz="0" w:space="0" w:color="auto"/>
                  </w:divBdr>
                  <w:divsChild>
                    <w:div w:id="313919138">
                      <w:marLeft w:val="0"/>
                      <w:marRight w:val="0"/>
                      <w:marTop w:val="0"/>
                      <w:marBottom w:val="0"/>
                      <w:divBdr>
                        <w:top w:val="none" w:sz="0" w:space="0" w:color="auto"/>
                        <w:left w:val="none" w:sz="0" w:space="0" w:color="auto"/>
                        <w:bottom w:val="none" w:sz="0" w:space="0" w:color="auto"/>
                        <w:right w:val="none" w:sz="0" w:space="0" w:color="auto"/>
                      </w:divBdr>
                    </w:div>
                  </w:divsChild>
                </w:div>
                <w:div w:id="945499509">
                  <w:marLeft w:val="0"/>
                  <w:marRight w:val="0"/>
                  <w:marTop w:val="0"/>
                  <w:marBottom w:val="0"/>
                  <w:divBdr>
                    <w:top w:val="none" w:sz="0" w:space="0" w:color="auto"/>
                    <w:left w:val="none" w:sz="0" w:space="0" w:color="auto"/>
                    <w:bottom w:val="none" w:sz="0" w:space="0" w:color="auto"/>
                    <w:right w:val="none" w:sz="0" w:space="0" w:color="auto"/>
                  </w:divBdr>
                  <w:divsChild>
                    <w:div w:id="108396566">
                      <w:marLeft w:val="0"/>
                      <w:marRight w:val="0"/>
                      <w:marTop w:val="0"/>
                      <w:marBottom w:val="0"/>
                      <w:divBdr>
                        <w:top w:val="none" w:sz="0" w:space="0" w:color="auto"/>
                        <w:left w:val="none" w:sz="0" w:space="0" w:color="auto"/>
                        <w:bottom w:val="none" w:sz="0" w:space="0" w:color="auto"/>
                        <w:right w:val="none" w:sz="0" w:space="0" w:color="auto"/>
                      </w:divBdr>
                    </w:div>
                    <w:div w:id="1602564991">
                      <w:marLeft w:val="0"/>
                      <w:marRight w:val="0"/>
                      <w:marTop w:val="0"/>
                      <w:marBottom w:val="0"/>
                      <w:divBdr>
                        <w:top w:val="none" w:sz="0" w:space="0" w:color="auto"/>
                        <w:left w:val="none" w:sz="0" w:space="0" w:color="auto"/>
                        <w:bottom w:val="none" w:sz="0" w:space="0" w:color="auto"/>
                        <w:right w:val="none" w:sz="0" w:space="0" w:color="auto"/>
                      </w:divBdr>
                    </w:div>
                  </w:divsChild>
                </w:div>
                <w:div w:id="515654339">
                  <w:marLeft w:val="0"/>
                  <w:marRight w:val="0"/>
                  <w:marTop w:val="0"/>
                  <w:marBottom w:val="0"/>
                  <w:divBdr>
                    <w:top w:val="none" w:sz="0" w:space="0" w:color="auto"/>
                    <w:left w:val="none" w:sz="0" w:space="0" w:color="auto"/>
                    <w:bottom w:val="none" w:sz="0" w:space="0" w:color="auto"/>
                    <w:right w:val="none" w:sz="0" w:space="0" w:color="auto"/>
                  </w:divBdr>
                  <w:divsChild>
                    <w:div w:id="1849834563">
                      <w:marLeft w:val="0"/>
                      <w:marRight w:val="0"/>
                      <w:marTop w:val="0"/>
                      <w:marBottom w:val="0"/>
                      <w:divBdr>
                        <w:top w:val="none" w:sz="0" w:space="0" w:color="auto"/>
                        <w:left w:val="none" w:sz="0" w:space="0" w:color="auto"/>
                        <w:bottom w:val="none" w:sz="0" w:space="0" w:color="auto"/>
                        <w:right w:val="none" w:sz="0" w:space="0" w:color="auto"/>
                      </w:divBdr>
                    </w:div>
                    <w:div w:id="14195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70576">
      <w:bodyDiv w:val="1"/>
      <w:marLeft w:val="0"/>
      <w:marRight w:val="0"/>
      <w:marTop w:val="0"/>
      <w:marBottom w:val="0"/>
      <w:divBdr>
        <w:top w:val="none" w:sz="0" w:space="0" w:color="auto"/>
        <w:left w:val="none" w:sz="0" w:space="0" w:color="auto"/>
        <w:bottom w:val="none" w:sz="0" w:space="0" w:color="auto"/>
        <w:right w:val="none" w:sz="0" w:space="0" w:color="auto"/>
      </w:divBdr>
      <w:divsChild>
        <w:div w:id="540048804">
          <w:marLeft w:val="0"/>
          <w:marRight w:val="0"/>
          <w:marTop w:val="0"/>
          <w:marBottom w:val="0"/>
          <w:divBdr>
            <w:top w:val="none" w:sz="0" w:space="0" w:color="auto"/>
            <w:left w:val="none" w:sz="0" w:space="0" w:color="auto"/>
            <w:bottom w:val="none" w:sz="0" w:space="0" w:color="auto"/>
            <w:right w:val="none" w:sz="0" w:space="0" w:color="auto"/>
          </w:divBdr>
          <w:divsChild>
            <w:div w:id="2009551642">
              <w:marLeft w:val="0"/>
              <w:marRight w:val="0"/>
              <w:marTop w:val="0"/>
              <w:marBottom w:val="0"/>
              <w:divBdr>
                <w:top w:val="none" w:sz="0" w:space="0" w:color="auto"/>
                <w:left w:val="none" w:sz="0" w:space="0" w:color="auto"/>
                <w:bottom w:val="none" w:sz="0" w:space="0" w:color="auto"/>
                <w:right w:val="none" w:sz="0" w:space="0" w:color="auto"/>
              </w:divBdr>
              <w:divsChild>
                <w:div w:id="151142968">
                  <w:marLeft w:val="0"/>
                  <w:marRight w:val="0"/>
                  <w:marTop w:val="0"/>
                  <w:marBottom w:val="0"/>
                  <w:divBdr>
                    <w:top w:val="none" w:sz="0" w:space="0" w:color="auto"/>
                    <w:left w:val="none" w:sz="0" w:space="0" w:color="auto"/>
                    <w:bottom w:val="none" w:sz="0" w:space="0" w:color="auto"/>
                    <w:right w:val="none" w:sz="0" w:space="0" w:color="auto"/>
                  </w:divBdr>
                  <w:divsChild>
                    <w:div w:id="1868643289">
                      <w:marLeft w:val="0"/>
                      <w:marRight w:val="0"/>
                      <w:marTop w:val="0"/>
                      <w:marBottom w:val="0"/>
                      <w:divBdr>
                        <w:top w:val="none" w:sz="0" w:space="0" w:color="auto"/>
                        <w:left w:val="none" w:sz="0" w:space="0" w:color="auto"/>
                        <w:bottom w:val="none" w:sz="0" w:space="0" w:color="auto"/>
                        <w:right w:val="none" w:sz="0" w:space="0" w:color="auto"/>
                      </w:divBdr>
                    </w:div>
                  </w:divsChild>
                </w:div>
                <w:div w:id="650905377">
                  <w:marLeft w:val="0"/>
                  <w:marRight w:val="0"/>
                  <w:marTop w:val="0"/>
                  <w:marBottom w:val="0"/>
                  <w:divBdr>
                    <w:top w:val="none" w:sz="0" w:space="0" w:color="auto"/>
                    <w:left w:val="none" w:sz="0" w:space="0" w:color="auto"/>
                    <w:bottom w:val="none" w:sz="0" w:space="0" w:color="auto"/>
                    <w:right w:val="none" w:sz="0" w:space="0" w:color="auto"/>
                  </w:divBdr>
                  <w:divsChild>
                    <w:div w:id="2065641329">
                      <w:marLeft w:val="0"/>
                      <w:marRight w:val="0"/>
                      <w:marTop w:val="0"/>
                      <w:marBottom w:val="0"/>
                      <w:divBdr>
                        <w:top w:val="none" w:sz="0" w:space="0" w:color="auto"/>
                        <w:left w:val="none" w:sz="0" w:space="0" w:color="auto"/>
                        <w:bottom w:val="none" w:sz="0" w:space="0" w:color="auto"/>
                        <w:right w:val="none" w:sz="0" w:space="0" w:color="auto"/>
                      </w:divBdr>
                    </w:div>
                    <w:div w:id="6238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40211">
      <w:bodyDiv w:val="1"/>
      <w:marLeft w:val="0"/>
      <w:marRight w:val="0"/>
      <w:marTop w:val="0"/>
      <w:marBottom w:val="0"/>
      <w:divBdr>
        <w:top w:val="none" w:sz="0" w:space="0" w:color="auto"/>
        <w:left w:val="none" w:sz="0" w:space="0" w:color="auto"/>
        <w:bottom w:val="none" w:sz="0" w:space="0" w:color="auto"/>
        <w:right w:val="none" w:sz="0" w:space="0" w:color="auto"/>
      </w:divBdr>
      <w:divsChild>
        <w:div w:id="953638473">
          <w:marLeft w:val="0"/>
          <w:marRight w:val="0"/>
          <w:marTop w:val="0"/>
          <w:marBottom w:val="0"/>
          <w:divBdr>
            <w:top w:val="none" w:sz="0" w:space="0" w:color="auto"/>
            <w:left w:val="none" w:sz="0" w:space="0" w:color="auto"/>
            <w:bottom w:val="none" w:sz="0" w:space="0" w:color="auto"/>
            <w:right w:val="none" w:sz="0" w:space="0" w:color="auto"/>
          </w:divBdr>
          <w:divsChild>
            <w:div w:id="353267684">
              <w:marLeft w:val="0"/>
              <w:marRight w:val="0"/>
              <w:marTop w:val="0"/>
              <w:marBottom w:val="0"/>
              <w:divBdr>
                <w:top w:val="none" w:sz="0" w:space="0" w:color="auto"/>
                <w:left w:val="none" w:sz="0" w:space="0" w:color="auto"/>
                <w:bottom w:val="none" w:sz="0" w:space="0" w:color="auto"/>
                <w:right w:val="none" w:sz="0" w:space="0" w:color="auto"/>
              </w:divBdr>
              <w:divsChild>
                <w:div w:id="1760364689">
                  <w:marLeft w:val="0"/>
                  <w:marRight w:val="0"/>
                  <w:marTop w:val="0"/>
                  <w:marBottom w:val="0"/>
                  <w:divBdr>
                    <w:top w:val="none" w:sz="0" w:space="0" w:color="auto"/>
                    <w:left w:val="none" w:sz="0" w:space="0" w:color="auto"/>
                    <w:bottom w:val="none" w:sz="0" w:space="0" w:color="auto"/>
                    <w:right w:val="none" w:sz="0" w:space="0" w:color="auto"/>
                  </w:divBdr>
                  <w:divsChild>
                    <w:div w:id="1188368532">
                      <w:marLeft w:val="0"/>
                      <w:marRight w:val="0"/>
                      <w:marTop w:val="0"/>
                      <w:marBottom w:val="0"/>
                      <w:divBdr>
                        <w:top w:val="none" w:sz="0" w:space="0" w:color="auto"/>
                        <w:left w:val="none" w:sz="0" w:space="0" w:color="auto"/>
                        <w:bottom w:val="none" w:sz="0" w:space="0" w:color="auto"/>
                        <w:right w:val="none" w:sz="0" w:space="0" w:color="auto"/>
                      </w:divBdr>
                    </w:div>
                    <w:div w:id="491794435">
                      <w:marLeft w:val="0"/>
                      <w:marRight w:val="0"/>
                      <w:marTop w:val="0"/>
                      <w:marBottom w:val="0"/>
                      <w:divBdr>
                        <w:top w:val="none" w:sz="0" w:space="0" w:color="auto"/>
                        <w:left w:val="none" w:sz="0" w:space="0" w:color="auto"/>
                        <w:bottom w:val="none" w:sz="0" w:space="0" w:color="auto"/>
                        <w:right w:val="none" w:sz="0" w:space="0" w:color="auto"/>
                      </w:divBdr>
                    </w:div>
                  </w:divsChild>
                </w:div>
                <w:div w:id="2085907443">
                  <w:marLeft w:val="0"/>
                  <w:marRight w:val="0"/>
                  <w:marTop w:val="0"/>
                  <w:marBottom w:val="0"/>
                  <w:divBdr>
                    <w:top w:val="none" w:sz="0" w:space="0" w:color="auto"/>
                    <w:left w:val="none" w:sz="0" w:space="0" w:color="auto"/>
                    <w:bottom w:val="none" w:sz="0" w:space="0" w:color="auto"/>
                    <w:right w:val="none" w:sz="0" w:space="0" w:color="auto"/>
                  </w:divBdr>
                  <w:divsChild>
                    <w:div w:id="1962221090">
                      <w:marLeft w:val="0"/>
                      <w:marRight w:val="0"/>
                      <w:marTop w:val="0"/>
                      <w:marBottom w:val="0"/>
                      <w:divBdr>
                        <w:top w:val="none" w:sz="0" w:space="0" w:color="auto"/>
                        <w:left w:val="none" w:sz="0" w:space="0" w:color="auto"/>
                        <w:bottom w:val="none" w:sz="0" w:space="0" w:color="auto"/>
                        <w:right w:val="none" w:sz="0" w:space="0" w:color="auto"/>
                      </w:divBdr>
                    </w:div>
                  </w:divsChild>
                </w:div>
                <w:div w:id="782578834">
                  <w:marLeft w:val="0"/>
                  <w:marRight w:val="0"/>
                  <w:marTop w:val="0"/>
                  <w:marBottom w:val="0"/>
                  <w:divBdr>
                    <w:top w:val="none" w:sz="0" w:space="0" w:color="auto"/>
                    <w:left w:val="none" w:sz="0" w:space="0" w:color="auto"/>
                    <w:bottom w:val="none" w:sz="0" w:space="0" w:color="auto"/>
                    <w:right w:val="none" w:sz="0" w:space="0" w:color="auto"/>
                  </w:divBdr>
                  <w:divsChild>
                    <w:div w:id="2075229979">
                      <w:marLeft w:val="0"/>
                      <w:marRight w:val="0"/>
                      <w:marTop w:val="0"/>
                      <w:marBottom w:val="0"/>
                      <w:divBdr>
                        <w:top w:val="none" w:sz="0" w:space="0" w:color="auto"/>
                        <w:left w:val="none" w:sz="0" w:space="0" w:color="auto"/>
                        <w:bottom w:val="none" w:sz="0" w:space="0" w:color="auto"/>
                        <w:right w:val="none" w:sz="0" w:space="0" w:color="auto"/>
                      </w:divBdr>
                    </w:div>
                    <w:div w:id="1452552480">
                      <w:marLeft w:val="0"/>
                      <w:marRight w:val="0"/>
                      <w:marTop w:val="0"/>
                      <w:marBottom w:val="0"/>
                      <w:divBdr>
                        <w:top w:val="none" w:sz="0" w:space="0" w:color="auto"/>
                        <w:left w:val="none" w:sz="0" w:space="0" w:color="auto"/>
                        <w:bottom w:val="none" w:sz="0" w:space="0" w:color="auto"/>
                        <w:right w:val="none" w:sz="0" w:space="0" w:color="auto"/>
                      </w:divBdr>
                    </w:div>
                  </w:divsChild>
                </w:div>
                <w:div w:id="968392153">
                  <w:marLeft w:val="0"/>
                  <w:marRight w:val="0"/>
                  <w:marTop w:val="0"/>
                  <w:marBottom w:val="0"/>
                  <w:divBdr>
                    <w:top w:val="none" w:sz="0" w:space="0" w:color="auto"/>
                    <w:left w:val="none" w:sz="0" w:space="0" w:color="auto"/>
                    <w:bottom w:val="none" w:sz="0" w:space="0" w:color="auto"/>
                    <w:right w:val="none" w:sz="0" w:space="0" w:color="auto"/>
                  </w:divBdr>
                  <w:divsChild>
                    <w:div w:id="1579366307">
                      <w:marLeft w:val="0"/>
                      <w:marRight w:val="0"/>
                      <w:marTop w:val="0"/>
                      <w:marBottom w:val="0"/>
                      <w:divBdr>
                        <w:top w:val="none" w:sz="0" w:space="0" w:color="auto"/>
                        <w:left w:val="none" w:sz="0" w:space="0" w:color="auto"/>
                        <w:bottom w:val="none" w:sz="0" w:space="0" w:color="auto"/>
                        <w:right w:val="none" w:sz="0" w:space="0" w:color="auto"/>
                      </w:divBdr>
                    </w:div>
                    <w:div w:id="3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7310">
      <w:bodyDiv w:val="1"/>
      <w:marLeft w:val="0"/>
      <w:marRight w:val="0"/>
      <w:marTop w:val="0"/>
      <w:marBottom w:val="0"/>
      <w:divBdr>
        <w:top w:val="none" w:sz="0" w:space="0" w:color="auto"/>
        <w:left w:val="none" w:sz="0" w:space="0" w:color="auto"/>
        <w:bottom w:val="none" w:sz="0" w:space="0" w:color="auto"/>
        <w:right w:val="none" w:sz="0" w:space="0" w:color="auto"/>
      </w:divBdr>
      <w:divsChild>
        <w:div w:id="71203693">
          <w:marLeft w:val="0"/>
          <w:marRight w:val="0"/>
          <w:marTop w:val="0"/>
          <w:marBottom w:val="0"/>
          <w:divBdr>
            <w:top w:val="none" w:sz="0" w:space="0" w:color="auto"/>
            <w:left w:val="none" w:sz="0" w:space="0" w:color="auto"/>
            <w:bottom w:val="none" w:sz="0" w:space="0" w:color="auto"/>
            <w:right w:val="none" w:sz="0" w:space="0" w:color="auto"/>
          </w:divBdr>
          <w:divsChild>
            <w:div w:id="1095976138">
              <w:marLeft w:val="0"/>
              <w:marRight w:val="0"/>
              <w:marTop w:val="0"/>
              <w:marBottom w:val="0"/>
              <w:divBdr>
                <w:top w:val="none" w:sz="0" w:space="0" w:color="auto"/>
                <w:left w:val="none" w:sz="0" w:space="0" w:color="auto"/>
                <w:bottom w:val="none" w:sz="0" w:space="0" w:color="auto"/>
                <w:right w:val="none" w:sz="0" w:space="0" w:color="auto"/>
              </w:divBdr>
              <w:divsChild>
                <w:div w:id="2074499519">
                  <w:marLeft w:val="0"/>
                  <w:marRight w:val="0"/>
                  <w:marTop w:val="0"/>
                  <w:marBottom w:val="0"/>
                  <w:divBdr>
                    <w:top w:val="none" w:sz="0" w:space="0" w:color="auto"/>
                    <w:left w:val="none" w:sz="0" w:space="0" w:color="auto"/>
                    <w:bottom w:val="none" w:sz="0" w:space="0" w:color="auto"/>
                    <w:right w:val="none" w:sz="0" w:space="0" w:color="auto"/>
                  </w:divBdr>
                  <w:divsChild>
                    <w:div w:id="1566136152">
                      <w:marLeft w:val="0"/>
                      <w:marRight w:val="0"/>
                      <w:marTop w:val="0"/>
                      <w:marBottom w:val="0"/>
                      <w:divBdr>
                        <w:top w:val="none" w:sz="0" w:space="0" w:color="auto"/>
                        <w:left w:val="none" w:sz="0" w:space="0" w:color="auto"/>
                        <w:bottom w:val="none" w:sz="0" w:space="0" w:color="auto"/>
                        <w:right w:val="none" w:sz="0" w:space="0" w:color="auto"/>
                      </w:divBdr>
                    </w:div>
                  </w:divsChild>
                </w:div>
                <w:div w:id="1531913005">
                  <w:marLeft w:val="0"/>
                  <w:marRight w:val="0"/>
                  <w:marTop w:val="0"/>
                  <w:marBottom w:val="0"/>
                  <w:divBdr>
                    <w:top w:val="none" w:sz="0" w:space="0" w:color="auto"/>
                    <w:left w:val="none" w:sz="0" w:space="0" w:color="auto"/>
                    <w:bottom w:val="none" w:sz="0" w:space="0" w:color="auto"/>
                    <w:right w:val="none" w:sz="0" w:space="0" w:color="auto"/>
                  </w:divBdr>
                  <w:divsChild>
                    <w:div w:id="1238975161">
                      <w:marLeft w:val="0"/>
                      <w:marRight w:val="0"/>
                      <w:marTop w:val="0"/>
                      <w:marBottom w:val="0"/>
                      <w:divBdr>
                        <w:top w:val="none" w:sz="0" w:space="0" w:color="auto"/>
                        <w:left w:val="none" w:sz="0" w:space="0" w:color="auto"/>
                        <w:bottom w:val="none" w:sz="0" w:space="0" w:color="auto"/>
                        <w:right w:val="none" w:sz="0" w:space="0" w:color="auto"/>
                      </w:divBdr>
                    </w:div>
                  </w:divsChild>
                </w:div>
                <w:div w:id="1639142083">
                  <w:marLeft w:val="0"/>
                  <w:marRight w:val="0"/>
                  <w:marTop w:val="0"/>
                  <w:marBottom w:val="0"/>
                  <w:divBdr>
                    <w:top w:val="none" w:sz="0" w:space="0" w:color="auto"/>
                    <w:left w:val="none" w:sz="0" w:space="0" w:color="auto"/>
                    <w:bottom w:val="none" w:sz="0" w:space="0" w:color="auto"/>
                    <w:right w:val="none" w:sz="0" w:space="0" w:color="auto"/>
                  </w:divBdr>
                  <w:divsChild>
                    <w:div w:id="203517233">
                      <w:marLeft w:val="0"/>
                      <w:marRight w:val="0"/>
                      <w:marTop w:val="0"/>
                      <w:marBottom w:val="0"/>
                      <w:divBdr>
                        <w:top w:val="none" w:sz="0" w:space="0" w:color="auto"/>
                        <w:left w:val="none" w:sz="0" w:space="0" w:color="auto"/>
                        <w:bottom w:val="none" w:sz="0" w:space="0" w:color="auto"/>
                        <w:right w:val="none" w:sz="0" w:space="0" w:color="auto"/>
                      </w:divBdr>
                    </w:div>
                    <w:div w:id="239952418">
                      <w:marLeft w:val="0"/>
                      <w:marRight w:val="0"/>
                      <w:marTop w:val="0"/>
                      <w:marBottom w:val="0"/>
                      <w:divBdr>
                        <w:top w:val="none" w:sz="0" w:space="0" w:color="auto"/>
                        <w:left w:val="none" w:sz="0" w:space="0" w:color="auto"/>
                        <w:bottom w:val="none" w:sz="0" w:space="0" w:color="auto"/>
                        <w:right w:val="none" w:sz="0" w:space="0" w:color="auto"/>
                      </w:divBdr>
                    </w:div>
                  </w:divsChild>
                </w:div>
                <w:div w:id="2140226203">
                  <w:marLeft w:val="0"/>
                  <w:marRight w:val="0"/>
                  <w:marTop w:val="0"/>
                  <w:marBottom w:val="0"/>
                  <w:divBdr>
                    <w:top w:val="none" w:sz="0" w:space="0" w:color="auto"/>
                    <w:left w:val="none" w:sz="0" w:space="0" w:color="auto"/>
                    <w:bottom w:val="none" w:sz="0" w:space="0" w:color="auto"/>
                    <w:right w:val="none" w:sz="0" w:space="0" w:color="auto"/>
                  </w:divBdr>
                  <w:divsChild>
                    <w:div w:id="617834289">
                      <w:marLeft w:val="0"/>
                      <w:marRight w:val="0"/>
                      <w:marTop w:val="0"/>
                      <w:marBottom w:val="0"/>
                      <w:divBdr>
                        <w:top w:val="none" w:sz="0" w:space="0" w:color="auto"/>
                        <w:left w:val="none" w:sz="0" w:space="0" w:color="auto"/>
                        <w:bottom w:val="none" w:sz="0" w:space="0" w:color="auto"/>
                        <w:right w:val="none" w:sz="0" w:space="0" w:color="auto"/>
                      </w:divBdr>
                    </w:div>
                    <w:div w:id="13667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4664">
      <w:bodyDiv w:val="1"/>
      <w:marLeft w:val="0"/>
      <w:marRight w:val="0"/>
      <w:marTop w:val="0"/>
      <w:marBottom w:val="0"/>
      <w:divBdr>
        <w:top w:val="none" w:sz="0" w:space="0" w:color="auto"/>
        <w:left w:val="none" w:sz="0" w:space="0" w:color="auto"/>
        <w:bottom w:val="none" w:sz="0" w:space="0" w:color="auto"/>
        <w:right w:val="none" w:sz="0" w:space="0" w:color="auto"/>
      </w:divBdr>
      <w:divsChild>
        <w:div w:id="1856534505">
          <w:marLeft w:val="0"/>
          <w:marRight w:val="0"/>
          <w:marTop w:val="0"/>
          <w:marBottom w:val="0"/>
          <w:divBdr>
            <w:top w:val="none" w:sz="0" w:space="0" w:color="auto"/>
            <w:left w:val="none" w:sz="0" w:space="0" w:color="auto"/>
            <w:bottom w:val="none" w:sz="0" w:space="0" w:color="auto"/>
            <w:right w:val="none" w:sz="0" w:space="0" w:color="auto"/>
          </w:divBdr>
          <w:divsChild>
            <w:div w:id="207107255">
              <w:marLeft w:val="0"/>
              <w:marRight w:val="0"/>
              <w:marTop w:val="0"/>
              <w:marBottom w:val="0"/>
              <w:divBdr>
                <w:top w:val="none" w:sz="0" w:space="0" w:color="auto"/>
                <w:left w:val="none" w:sz="0" w:space="0" w:color="auto"/>
                <w:bottom w:val="none" w:sz="0" w:space="0" w:color="auto"/>
                <w:right w:val="none" w:sz="0" w:space="0" w:color="auto"/>
              </w:divBdr>
              <w:divsChild>
                <w:div w:id="526674010">
                  <w:marLeft w:val="0"/>
                  <w:marRight w:val="0"/>
                  <w:marTop w:val="0"/>
                  <w:marBottom w:val="0"/>
                  <w:divBdr>
                    <w:top w:val="none" w:sz="0" w:space="0" w:color="auto"/>
                    <w:left w:val="none" w:sz="0" w:space="0" w:color="auto"/>
                    <w:bottom w:val="none" w:sz="0" w:space="0" w:color="auto"/>
                    <w:right w:val="none" w:sz="0" w:space="0" w:color="auto"/>
                  </w:divBdr>
                  <w:divsChild>
                    <w:div w:id="886143756">
                      <w:marLeft w:val="0"/>
                      <w:marRight w:val="0"/>
                      <w:marTop w:val="0"/>
                      <w:marBottom w:val="0"/>
                      <w:divBdr>
                        <w:top w:val="none" w:sz="0" w:space="0" w:color="auto"/>
                        <w:left w:val="none" w:sz="0" w:space="0" w:color="auto"/>
                        <w:bottom w:val="none" w:sz="0" w:space="0" w:color="auto"/>
                        <w:right w:val="none" w:sz="0" w:space="0" w:color="auto"/>
                      </w:divBdr>
                    </w:div>
                  </w:divsChild>
                </w:div>
                <w:div w:id="1604528733">
                  <w:marLeft w:val="0"/>
                  <w:marRight w:val="0"/>
                  <w:marTop w:val="0"/>
                  <w:marBottom w:val="0"/>
                  <w:divBdr>
                    <w:top w:val="none" w:sz="0" w:space="0" w:color="auto"/>
                    <w:left w:val="none" w:sz="0" w:space="0" w:color="auto"/>
                    <w:bottom w:val="none" w:sz="0" w:space="0" w:color="auto"/>
                    <w:right w:val="none" w:sz="0" w:space="0" w:color="auto"/>
                  </w:divBdr>
                  <w:divsChild>
                    <w:div w:id="1716540277">
                      <w:marLeft w:val="0"/>
                      <w:marRight w:val="0"/>
                      <w:marTop w:val="0"/>
                      <w:marBottom w:val="0"/>
                      <w:divBdr>
                        <w:top w:val="none" w:sz="0" w:space="0" w:color="auto"/>
                        <w:left w:val="none" w:sz="0" w:space="0" w:color="auto"/>
                        <w:bottom w:val="none" w:sz="0" w:space="0" w:color="auto"/>
                        <w:right w:val="none" w:sz="0" w:space="0" w:color="auto"/>
                      </w:divBdr>
                    </w:div>
                  </w:divsChild>
                </w:div>
                <w:div w:id="1176573401">
                  <w:marLeft w:val="0"/>
                  <w:marRight w:val="0"/>
                  <w:marTop w:val="0"/>
                  <w:marBottom w:val="0"/>
                  <w:divBdr>
                    <w:top w:val="none" w:sz="0" w:space="0" w:color="auto"/>
                    <w:left w:val="none" w:sz="0" w:space="0" w:color="auto"/>
                    <w:bottom w:val="none" w:sz="0" w:space="0" w:color="auto"/>
                    <w:right w:val="none" w:sz="0" w:space="0" w:color="auto"/>
                  </w:divBdr>
                  <w:divsChild>
                    <w:div w:id="1380471906">
                      <w:marLeft w:val="0"/>
                      <w:marRight w:val="0"/>
                      <w:marTop w:val="0"/>
                      <w:marBottom w:val="0"/>
                      <w:divBdr>
                        <w:top w:val="none" w:sz="0" w:space="0" w:color="auto"/>
                        <w:left w:val="none" w:sz="0" w:space="0" w:color="auto"/>
                        <w:bottom w:val="none" w:sz="0" w:space="0" w:color="auto"/>
                        <w:right w:val="none" w:sz="0" w:space="0" w:color="auto"/>
                      </w:divBdr>
                    </w:div>
                  </w:divsChild>
                </w:div>
                <w:div w:id="1153369837">
                  <w:marLeft w:val="0"/>
                  <w:marRight w:val="0"/>
                  <w:marTop w:val="0"/>
                  <w:marBottom w:val="0"/>
                  <w:divBdr>
                    <w:top w:val="none" w:sz="0" w:space="0" w:color="auto"/>
                    <w:left w:val="none" w:sz="0" w:space="0" w:color="auto"/>
                    <w:bottom w:val="none" w:sz="0" w:space="0" w:color="auto"/>
                    <w:right w:val="none" w:sz="0" w:space="0" w:color="auto"/>
                  </w:divBdr>
                  <w:divsChild>
                    <w:div w:id="1187325269">
                      <w:marLeft w:val="0"/>
                      <w:marRight w:val="0"/>
                      <w:marTop w:val="0"/>
                      <w:marBottom w:val="0"/>
                      <w:divBdr>
                        <w:top w:val="none" w:sz="0" w:space="0" w:color="auto"/>
                        <w:left w:val="none" w:sz="0" w:space="0" w:color="auto"/>
                        <w:bottom w:val="none" w:sz="0" w:space="0" w:color="auto"/>
                        <w:right w:val="none" w:sz="0" w:space="0" w:color="auto"/>
                      </w:divBdr>
                    </w:div>
                  </w:divsChild>
                </w:div>
                <w:div w:id="1269966177">
                  <w:marLeft w:val="0"/>
                  <w:marRight w:val="0"/>
                  <w:marTop w:val="0"/>
                  <w:marBottom w:val="0"/>
                  <w:divBdr>
                    <w:top w:val="none" w:sz="0" w:space="0" w:color="auto"/>
                    <w:left w:val="none" w:sz="0" w:space="0" w:color="auto"/>
                    <w:bottom w:val="none" w:sz="0" w:space="0" w:color="auto"/>
                    <w:right w:val="none" w:sz="0" w:space="0" w:color="auto"/>
                  </w:divBdr>
                  <w:divsChild>
                    <w:div w:id="764768062">
                      <w:marLeft w:val="0"/>
                      <w:marRight w:val="0"/>
                      <w:marTop w:val="0"/>
                      <w:marBottom w:val="0"/>
                      <w:divBdr>
                        <w:top w:val="none" w:sz="0" w:space="0" w:color="auto"/>
                        <w:left w:val="none" w:sz="0" w:space="0" w:color="auto"/>
                        <w:bottom w:val="none" w:sz="0" w:space="0" w:color="auto"/>
                        <w:right w:val="none" w:sz="0" w:space="0" w:color="auto"/>
                      </w:divBdr>
                    </w:div>
                  </w:divsChild>
                </w:div>
                <w:div w:id="1456027098">
                  <w:marLeft w:val="0"/>
                  <w:marRight w:val="0"/>
                  <w:marTop w:val="0"/>
                  <w:marBottom w:val="0"/>
                  <w:divBdr>
                    <w:top w:val="none" w:sz="0" w:space="0" w:color="auto"/>
                    <w:left w:val="none" w:sz="0" w:space="0" w:color="auto"/>
                    <w:bottom w:val="none" w:sz="0" w:space="0" w:color="auto"/>
                    <w:right w:val="none" w:sz="0" w:space="0" w:color="auto"/>
                  </w:divBdr>
                  <w:divsChild>
                    <w:div w:id="429086802">
                      <w:marLeft w:val="0"/>
                      <w:marRight w:val="0"/>
                      <w:marTop w:val="0"/>
                      <w:marBottom w:val="0"/>
                      <w:divBdr>
                        <w:top w:val="none" w:sz="0" w:space="0" w:color="auto"/>
                        <w:left w:val="none" w:sz="0" w:space="0" w:color="auto"/>
                        <w:bottom w:val="none" w:sz="0" w:space="0" w:color="auto"/>
                        <w:right w:val="none" w:sz="0" w:space="0" w:color="auto"/>
                      </w:divBdr>
                    </w:div>
                  </w:divsChild>
                </w:div>
                <w:div w:id="535775392">
                  <w:marLeft w:val="0"/>
                  <w:marRight w:val="0"/>
                  <w:marTop w:val="0"/>
                  <w:marBottom w:val="0"/>
                  <w:divBdr>
                    <w:top w:val="none" w:sz="0" w:space="0" w:color="auto"/>
                    <w:left w:val="none" w:sz="0" w:space="0" w:color="auto"/>
                    <w:bottom w:val="none" w:sz="0" w:space="0" w:color="auto"/>
                    <w:right w:val="none" w:sz="0" w:space="0" w:color="auto"/>
                  </w:divBdr>
                  <w:divsChild>
                    <w:div w:id="122233062">
                      <w:marLeft w:val="0"/>
                      <w:marRight w:val="0"/>
                      <w:marTop w:val="0"/>
                      <w:marBottom w:val="0"/>
                      <w:divBdr>
                        <w:top w:val="none" w:sz="0" w:space="0" w:color="auto"/>
                        <w:left w:val="none" w:sz="0" w:space="0" w:color="auto"/>
                        <w:bottom w:val="none" w:sz="0" w:space="0" w:color="auto"/>
                        <w:right w:val="none" w:sz="0" w:space="0" w:color="auto"/>
                      </w:divBdr>
                    </w:div>
                  </w:divsChild>
                </w:div>
                <w:div w:id="14773858">
                  <w:marLeft w:val="0"/>
                  <w:marRight w:val="0"/>
                  <w:marTop w:val="0"/>
                  <w:marBottom w:val="0"/>
                  <w:divBdr>
                    <w:top w:val="none" w:sz="0" w:space="0" w:color="auto"/>
                    <w:left w:val="none" w:sz="0" w:space="0" w:color="auto"/>
                    <w:bottom w:val="none" w:sz="0" w:space="0" w:color="auto"/>
                    <w:right w:val="none" w:sz="0" w:space="0" w:color="auto"/>
                  </w:divBdr>
                  <w:divsChild>
                    <w:div w:id="1082262625">
                      <w:marLeft w:val="0"/>
                      <w:marRight w:val="0"/>
                      <w:marTop w:val="0"/>
                      <w:marBottom w:val="0"/>
                      <w:divBdr>
                        <w:top w:val="none" w:sz="0" w:space="0" w:color="auto"/>
                        <w:left w:val="none" w:sz="0" w:space="0" w:color="auto"/>
                        <w:bottom w:val="none" w:sz="0" w:space="0" w:color="auto"/>
                        <w:right w:val="none" w:sz="0" w:space="0" w:color="auto"/>
                      </w:divBdr>
                    </w:div>
                  </w:divsChild>
                </w:div>
                <w:div w:id="421268324">
                  <w:marLeft w:val="0"/>
                  <w:marRight w:val="0"/>
                  <w:marTop w:val="0"/>
                  <w:marBottom w:val="0"/>
                  <w:divBdr>
                    <w:top w:val="none" w:sz="0" w:space="0" w:color="auto"/>
                    <w:left w:val="none" w:sz="0" w:space="0" w:color="auto"/>
                    <w:bottom w:val="none" w:sz="0" w:space="0" w:color="auto"/>
                    <w:right w:val="none" w:sz="0" w:space="0" w:color="auto"/>
                  </w:divBdr>
                  <w:divsChild>
                    <w:div w:id="1172375580">
                      <w:marLeft w:val="0"/>
                      <w:marRight w:val="0"/>
                      <w:marTop w:val="0"/>
                      <w:marBottom w:val="0"/>
                      <w:divBdr>
                        <w:top w:val="none" w:sz="0" w:space="0" w:color="auto"/>
                        <w:left w:val="none" w:sz="0" w:space="0" w:color="auto"/>
                        <w:bottom w:val="none" w:sz="0" w:space="0" w:color="auto"/>
                        <w:right w:val="none" w:sz="0" w:space="0" w:color="auto"/>
                      </w:divBdr>
                    </w:div>
                  </w:divsChild>
                </w:div>
                <w:div w:id="1021202000">
                  <w:marLeft w:val="0"/>
                  <w:marRight w:val="0"/>
                  <w:marTop w:val="0"/>
                  <w:marBottom w:val="0"/>
                  <w:divBdr>
                    <w:top w:val="none" w:sz="0" w:space="0" w:color="auto"/>
                    <w:left w:val="none" w:sz="0" w:space="0" w:color="auto"/>
                    <w:bottom w:val="none" w:sz="0" w:space="0" w:color="auto"/>
                    <w:right w:val="none" w:sz="0" w:space="0" w:color="auto"/>
                  </w:divBdr>
                  <w:divsChild>
                    <w:div w:id="294337495">
                      <w:marLeft w:val="0"/>
                      <w:marRight w:val="0"/>
                      <w:marTop w:val="0"/>
                      <w:marBottom w:val="0"/>
                      <w:divBdr>
                        <w:top w:val="none" w:sz="0" w:space="0" w:color="auto"/>
                        <w:left w:val="none" w:sz="0" w:space="0" w:color="auto"/>
                        <w:bottom w:val="none" w:sz="0" w:space="0" w:color="auto"/>
                        <w:right w:val="none" w:sz="0" w:space="0" w:color="auto"/>
                      </w:divBdr>
                    </w:div>
                  </w:divsChild>
                </w:div>
                <w:div w:id="1208370393">
                  <w:marLeft w:val="0"/>
                  <w:marRight w:val="0"/>
                  <w:marTop w:val="0"/>
                  <w:marBottom w:val="0"/>
                  <w:divBdr>
                    <w:top w:val="none" w:sz="0" w:space="0" w:color="auto"/>
                    <w:left w:val="none" w:sz="0" w:space="0" w:color="auto"/>
                    <w:bottom w:val="none" w:sz="0" w:space="0" w:color="auto"/>
                    <w:right w:val="none" w:sz="0" w:space="0" w:color="auto"/>
                  </w:divBdr>
                  <w:divsChild>
                    <w:div w:id="1640333089">
                      <w:marLeft w:val="0"/>
                      <w:marRight w:val="0"/>
                      <w:marTop w:val="0"/>
                      <w:marBottom w:val="0"/>
                      <w:divBdr>
                        <w:top w:val="none" w:sz="0" w:space="0" w:color="auto"/>
                        <w:left w:val="none" w:sz="0" w:space="0" w:color="auto"/>
                        <w:bottom w:val="none" w:sz="0" w:space="0" w:color="auto"/>
                        <w:right w:val="none" w:sz="0" w:space="0" w:color="auto"/>
                      </w:divBdr>
                    </w:div>
                  </w:divsChild>
                </w:div>
                <w:div w:id="373309908">
                  <w:marLeft w:val="0"/>
                  <w:marRight w:val="0"/>
                  <w:marTop w:val="0"/>
                  <w:marBottom w:val="0"/>
                  <w:divBdr>
                    <w:top w:val="none" w:sz="0" w:space="0" w:color="auto"/>
                    <w:left w:val="none" w:sz="0" w:space="0" w:color="auto"/>
                    <w:bottom w:val="none" w:sz="0" w:space="0" w:color="auto"/>
                    <w:right w:val="none" w:sz="0" w:space="0" w:color="auto"/>
                  </w:divBdr>
                  <w:divsChild>
                    <w:div w:id="1333100000">
                      <w:marLeft w:val="0"/>
                      <w:marRight w:val="0"/>
                      <w:marTop w:val="0"/>
                      <w:marBottom w:val="0"/>
                      <w:divBdr>
                        <w:top w:val="none" w:sz="0" w:space="0" w:color="auto"/>
                        <w:left w:val="none" w:sz="0" w:space="0" w:color="auto"/>
                        <w:bottom w:val="none" w:sz="0" w:space="0" w:color="auto"/>
                        <w:right w:val="none" w:sz="0" w:space="0" w:color="auto"/>
                      </w:divBdr>
                    </w:div>
                  </w:divsChild>
                </w:div>
                <w:div w:id="1077481446">
                  <w:marLeft w:val="0"/>
                  <w:marRight w:val="0"/>
                  <w:marTop w:val="0"/>
                  <w:marBottom w:val="0"/>
                  <w:divBdr>
                    <w:top w:val="none" w:sz="0" w:space="0" w:color="auto"/>
                    <w:left w:val="none" w:sz="0" w:space="0" w:color="auto"/>
                    <w:bottom w:val="none" w:sz="0" w:space="0" w:color="auto"/>
                    <w:right w:val="none" w:sz="0" w:space="0" w:color="auto"/>
                  </w:divBdr>
                  <w:divsChild>
                    <w:div w:id="2107383828">
                      <w:marLeft w:val="0"/>
                      <w:marRight w:val="0"/>
                      <w:marTop w:val="0"/>
                      <w:marBottom w:val="0"/>
                      <w:divBdr>
                        <w:top w:val="none" w:sz="0" w:space="0" w:color="auto"/>
                        <w:left w:val="none" w:sz="0" w:space="0" w:color="auto"/>
                        <w:bottom w:val="none" w:sz="0" w:space="0" w:color="auto"/>
                        <w:right w:val="none" w:sz="0" w:space="0" w:color="auto"/>
                      </w:divBdr>
                    </w:div>
                  </w:divsChild>
                </w:div>
                <w:div w:id="338125322">
                  <w:marLeft w:val="0"/>
                  <w:marRight w:val="0"/>
                  <w:marTop w:val="0"/>
                  <w:marBottom w:val="0"/>
                  <w:divBdr>
                    <w:top w:val="none" w:sz="0" w:space="0" w:color="auto"/>
                    <w:left w:val="none" w:sz="0" w:space="0" w:color="auto"/>
                    <w:bottom w:val="none" w:sz="0" w:space="0" w:color="auto"/>
                    <w:right w:val="none" w:sz="0" w:space="0" w:color="auto"/>
                  </w:divBdr>
                  <w:divsChild>
                    <w:div w:id="2088336697">
                      <w:marLeft w:val="0"/>
                      <w:marRight w:val="0"/>
                      <w:marTop w:val="0"/>
                      <w:marBottom w:val="0"/>
                      <w:divBdr>
                        <w:top w:val="none" w:sz="0" w:space="0" w:color="auto"/>
                        <w:left w:val="none" w:sz="0" w:space="0" w:color="auto"/>
                        <w:bottom w:val="none" w:sz="0" w:space="0" w:color="auto"/>
                        <w:right w:val="none" w:sz="0" w:space="0" w:color="auto"/>
                      </w:divBdr>
                    </w:div>
                  </w:divsChild>
                </w:div>
                <w:div w:id="332297735">
                  <w:marLeft w:val="0"/>
                  <w:marRight w:val="0"/>
                  <w:marTop w:val="0"/>
                  <w:marBottom w:val="0"/>
                  <w:divBdr>
                    <w:top w:val="none" w:sz="0" w:space="0" w:color="auto"/>
                    <w:left w:val="none" w:sz="0" w:space="0" w:color="auto"/>
                    <w:bottom w:val="none" w:sz="0" w:space="0" w:color="auto"/>
                    <w:right w:val="none" w:sz="0" w:space="0" w:color="auto"/>
                  </w:divBdr>
                  <w:divsChild>
                    <w:div w:id="939946066">
                      <w:marLeft w:val="0"/>
                      <w:marRight w:val="0"/>
                      <w:marTop w:val="0"/>
                      <w:marBottom w:val="0"/>
                      <w:divBdr>
                        <w:top w:val="none" w:sz="0" w:space="0" w:color="auto"/>
                        <w:left w:val="none" w:sz="0" w:space="0" w:color="auto"/>
                        <w:bottom w:val="none" w:sz="0" w:space="0" w:color="auto"/>
                        <w:right w:val="none" w:sz="0" w:space="0" w:color="auto"/>
                      </w:divBdr>
                    </w:div>
                  </w:divsChild>
                </w:div>
                <w:div w:id="1994404399">
                  <w:marLeft w:val="0"/>
                  <w:marRight w:val="0"/>
                  <w:marTop w:val="0"/>
                  <w:marBottom w:val="0"/>
                  <w:divBdr>
                    <w:top w:val="none" w:sz="0" w:space="0" w:color="auto"/>
                    <w:left w:val="none" w:sz="0" w:space="0" w:color="auto"/>
                    <w:bottom w:val="none" w:sz="0" w:space="0" w:color="auto"/>
                    <w:right w:val="none" w:sz="0" w:space="0" w:color="auto"/>
                  </w:divBdr>
                  <w:divsChild>
                    <w:div w:id="45881976">
                      <w:marLeft w:val="0"/>
                      <w:marRight w:val="0"/>
                      <w:marTop w:val="0"/>
                      <w:marBottom w:val="0"/>
                      <w:divBdr>
                        <w:top w:val="none" w:sz="0" w:space="0" w:color="auto"/>
                        <w:left w:val="none" w:sz="0" w:space="0" w:color="auto"/>
                        <w:bottom w:val="none" w:sz="0" w:space="0" w:color="auto"/>
                        <w:right w:val="none" w:sz="0" w:space="0" w:color="auto"/>
                      </w:divBdr>
                    </w:div>
                  </w:divsChild>
                </w:div>
                <w:div w:id="780952885">
                  <w:marLeft w:val="0"/>
                  <w:marRight w:val="0"/>
                  <w:marTop w:val="0"/>
                  <w:marBottom w:val="0"/>
                  <w:divBdr>
                    <w:top w:val="none" w:sz="0" w:space="0" w:color="auto"/>
                    <w:left w:val="none" w:sz="0" w:space="0" w:color="auto"/>
                    <w:bottom w:val="none" w:sz="0" w:space="0" w:color="auto"/>
                    <w:right w:val="none" w:sz="0" w:space="0" w:color="auto"/>
                  </w:divBdr>
                  <w:divsChild>
                    <w:div w:id="1081487551">
                      <w:marLeft w:val="0"/>
                      <w:marRight w:val="0"/>
                      <w:marTop w:val="0"/>
                      <w:marBottom w:val="0"/>
                      <w:divBdr>
                        <w:top w:val="none" w:sz="0" w:space="0" w:color="auto"/>
                        <w:left w:val="none" w:sz="0" w:space="0" w:color="auto"/>
                        <w:bottom w:val="none" w:sz="0" w:space="0" w:color="auto"/>
                        <w:right w:val="none" w:sz="0" w:space="0" w:color="auto"/>
                      </w:divBdr>
                    </w:div>
                  </w:divsChild>
                </w:div>
                <w:div w:id="1521893455">
                  <w:marLeft w:val="0"/>
                  <w:marRight w:val="0"/>
                  <w:marTop w:val="0"/>
                  <w:marBottom w:val="0"/>
                  <w:divBdr>
                    <w:top w:val="none" w:sz="0" w:space="0" w:color="auto"/>
                    <w:left w:val="none" w:sz="0" w:space="0" w:color="auto"/>
                    <w:bottom w:val="none" w:sz="0" w:space="0" w:color="auto"/>
                    <w:right w:val="none" w:sz="0" w:space="0" w:color="auto"/>
                  </w:divBdr>
                  <w:divsChild>
                    <w:div w:id="1335844833">
                      <w:marLeft w:val="0"/>
                      <w:marRight w:val="0"/>
                      <w:marTop w:val="0"/>
                      <w:marBottom w:val="0"/>
                      <w:divBdr>
                        <w:top w:val="none" w:sz="0" w:space="0" w:color="auto"/>
                        <w:left w:val="none" w:sz="0" w:space="0" w:color="auto"/>
                        <w:bottom w:val="none" w:sz="0" w:space="0" w:color="auto"/>
                        <w:right w:val="none" w:sz="0" w:space="0" w:color="auto"/>
                      </w:divBdr>
                    </w:div>
                  </w:divsChild>
                </w:div>
                <w:div w:id="1088766154">
                  <w:marLeft w:val="0"/>
                  <w:marRight w:val="0"/>
                  <w:marTop w:val="0"/>
                  <w:marBottom w:val="0"/>
                  <w:divBdr>
                    <w:top w:val="none" w:sz="0" w:space="0" w:color="auto"/>
                    <w:left w:val="none" w:sz="0" w:space="0" w:color="auto"/>
                    <w:bottom w:val="none" w:sz="0" w:space="0" w:color="auto"/>
                    <w:right w:val="none" w:sz="0" w:space="0" w:color="auto"/>
                  </w:divBdr>
                  <w:divsChild>
                    <w:div w:id="8847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34062">
      <w:bodyDiv w:val="1"/>
      <w:marLeft w:val="0"/>
      <w:marRight w:val="0"/>
      <w:marTop w:val="0"/>
      <w:marBottom w:val="0"/>
      <w:divBdr>
        <w:top w:val="none" w:sz="0" w:space="0" w:color="auto"/>
        <w:left w:val="none" w:sz="0" w:space="0" w:color="auto"/>
        <w:bottom w:val="none" w:sz="0" w:space="0" w:color="auto"/>
        <w:right w:val="none" w:sz="0" w:space="0" w:color="auto"/>
      </w:divBdr>
      <w:divsChild>
        <w:div w:id="1165628731">
          <w:marLeft w:val="0"/>
          <w:marRight w:val="0"/>
          <w:marTop w:val="0"/>
          <w:marBottom w:val="0"/>
          <w:divBdr>
            <w:top w:val="none" w:sz="0" w:space="0" w:color="auto"/>
            <w:left w:val="none" w:sz="0" w:space="0" w:color="auto"/>
            <w:bottom w:val="none" w:sz="0" w:space="0" w:color="auto"/>
            <w:right w:val="none" w:sz="0" w:space="0" w:color="auto"/>
          </w:divBdr>
          <w:divsChild>
            <w:div w:id="123736647">
              <w:marLeft w:val="0"/>
              <w:marRight w:val="0"/>
              <w:marTop w:val="0"/>
              <w:marBottom w:val="0"/>
              <w:divBdr>
                <w:top w:val="none" w:sz="0" w:space="0" w:color="auto"/>
                <w:left w:val="none" w:sz="0" w:space="0" w:color="auto"/>
                <w:bottom w:val="none" w:sz="0" w:space="0" w:color="auto"/>
                <w:right w:val="none" w:sz="0" w:space="0" w:color="auto"/>
              </w:divBdr>
              <w:divsChild>
                <w:div w:id="7951846">
                  <w:marLeft w:val="0"/>
                  <w:marRight w:val="0"/>
                  <w:marTop w:val="0"/>
                  <w:marBottom w:val="0"/>
                  <w:divBdr>
                    <w:top w:val="none" w:sz="0" w:space="0" w:color="auto"/>
                    <w:left w:val="none" w:sz="0" w:space="0" w:color="auto"/>
                    <w:bottom w:val="none" w:sz="0" w:space="0" w:color="auto"/>
                    <w:right w:val="none" w:sz="0" w:space="0" w:color="auto"/>
                  </w:divBdr>
                  <w:divsChild>
                    <w:div w:id="599021127">
                      <w:marLeft w:val="0"/>
                      <w:marRight w:val="0"/>
                      <w:marTop w:val="0"/>
                      <w:marBottom w:val="0"/>
                      <w:divBdr>
                        <w:top w:val="none" w:sz="0" w:space="0" w:color="auto"/>
                        <w:left w:val="none" w:sz="0" w:space="0" w:color="auto"/>
                        <w:bottom w:val="none" w:sz="0" w:space="0" w:color="auto"/>
                        <w:right w:val="none" w:sz="0" w:space="0" w:color="auto"/>
                      </w:divBdr>
                    </w:div>
                    <w:div w:id="26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6997">
      <w:bodyDiv w:val="1"/>
      <w:marLeft w:val="0"/>
      <w:marRight w:val="0"/>
      <w:marTop w:val="0"/>
      <w:marBottom w:val="0"/>
      <w:divBdr>
        <w:top w:val="none" w:sz="0" w:space="0" w:color="auto"/>
        <w:left w:val="none" w:sz="0" w:space="0" w:color="auto"/>
        <w:bottom w:val="none" w:sz="0" w:space="0" w:color="auto"/>
        <w:right w:val="none" w:sz="0" w:space="0" w:color="auto"/>
      </w:divBdr>
      <w:divsChild>
        <w:div w:id="1439645573">
          <w:marLeft w:val="0"/>
          <w:marRight w:val="0"/>
          <w:marTop w:val="0"/>
          <w:marBottom w:val="0"/>
          <w:divBdr>
            <w:top w:val="none" w:sz="0" w:space="0" w:color="auto"/>
            <w:left w:val="none" w:sz="0" w:space="0" w:color="auto"/>
            <w:bottom w:val="none" w:sz="0" w:space="0" w:color="auto"/>
            <w:right w:val="none" w:sz="0" w:space="0" w:color="auto"/>
          </w:divBdr>
          <w:divsChild>
            <w:div w:id="450125696">
              <w:marLeft w:val="0"/>
              <w:marRight w:val="0"/>
              <w:marTop w:val="0"/>
              <w:marBottom w:val="0"/>
              <w:divBdr>
                <w:top w:val="none" w:sz="0" w:space="0" w:color="auto"/>
                <w:left w:val="none" w:sz="0" w:space="0" w:color="auto"/>
                <w:bottom w:val="none" w:sz="0" w:space="0" w:color="auto"/>
                <w:right w:val="none" w:sz="0" w:space="0" w:color="auto"/>
              </w:divBdr>
              <w:divsChild>
                <w:div w:id="936058794">
                  <w:marLeft w:val="0"/>
                  <w:marRight w:val="0"/>
                  <w:marTop w:val="0"/>
                  <w:marBottom w:val="0"/>
                  <w:divBdr>
                    <w:top w:val="none" w:sz="0" w:space="0" w:color="auto"/>
                    <w:left w:val="none" w:sz="0" w:space="0" w:color="auto"/>
                    <w:bottom w:val="none" w:sz="0" w:space="0" w:color="auto"/>
                    <w:right w:val="none" w:sz="0" w:space="0" w:color="auto"/>
                  </w:divBdr>
                  <w:divsChild>
                    <w:div w:id="2018843225">
                      <w:marLeft w:val="0"/>
                      <w:marRight w:val="0"/>
                      <w:marTop w:val="0"/>
                      <w:marBottom w:val="0"/>
                      <w:divBdr>
                        <w:top w:val="none" w:sz="0" w:space="0" w:color="auto"/>
                        <w:left w:val="none" w:sz="0" w:space="0" w:color="auto"/>
                        <w:bottom w:val="none" w:sz="0" w:space="0" w:color="auto"/>
                        <w:right w:val="none" w:sz="0" w:space="0" w:color="auto"/>
                      </w:divBdr>
                    </w:div>
                    <w:div w:id="1353535825">
                      <w:marLeft w:val="0"/>
                      <w:marRight w:val="0"/>
                      <w:marTop w:val="0"/>
                      <w:marBottom w:val="0"/>
                      <w:divBdr>
                        <w:top w:val="none" w:sz="0" w:space="0" w:color="auto"/>
                        <w:left w:val="none" w:sz="0" w:space="0" w:color="auto"/>
                        <w:bottom w:val="none" w:sz="0" w:space="0" w:color="auto"/>
                        <w:right w:val="none" w:sz="0" w:space="0" w:color="auto"/>
                      </w:divBdr>
                    </w:div>
                  </w:divsChild>
                </w:div>
                <w:div w:id="1201094618">
                  <w:marLeft w:val="0"/>
                  <w:marRight w:val="0"/>
                  <w:marTop w:val="0"/>
                  <w:marBottom w:val="0"/>
                  <w:divBdr>
                    <w:top w:val="none" w:sz="0" w:space="0" w:color="auto"/>
                    <w:left w:val="none" w:sz="0" w:space="0" w:color="auto"/>
                    <w:bottom w:val="none" w:sz="0" w:space="0" w:color="auto"/>
                    <w:right w:val="none" w:sz="0" w:space="0" w:color="auto"/>
                  </w:divBdr>
                  <w:divsChild>
                    <w:div w:id="1264264860">
                      <w:marLeft w:val="0"/>
                      <w:marRight w:val="0"/>
                      <w:marTop w:val="0"/>
                      <w:marBottom w:val="0"/>
                      <w:divBdr>
                        <w:top w:val="none" w:sz="0" w:space="0" w:color="auto"/>
                        <w:left w:val="none" w:sz="0" w:space="0" w:color="auto"/>
                        <w:bottom w:val="none" w:sz="0" w:space="0" w:color="auto"/>
                        <w:right w:val="none" w:sz="0" w:space="0" w:color="auto"/>
                      </w:divBdr>
                    </w:div>
                  </w:divsChild>
                </w:div>
                <w:div w:id="49501651">
                  <w:marLeft w:val="0"/>
                  <w:marRight w:val="0"/>
                  <w:marTop w:val="0"/>
                  <w:marBottom w:val="0"/>
                  <w:divBdr>
                    <w:top w:val="none" w:sz="0" w:space="0" w:color="auto"/>
                    <w:left w:val="none" w:sz="0" w:space="0" w:color="auto"/>
                    <w:bottom w:val="none" w:sz="0" w:space="0" w:color="auto"/>
                    <w:right w:val="none" w:sz="0" w:space="0" w:color="auto"/>
                  </w:divBdr>
                  <w:divsChild>
                    <w:div w:id="575673164">
                      <w:marLeft w:val="0"/>
                      <w:marRight w:val="0"/>
                      <w:marTop w:val="0"/>
                      <w:marBottom w:val="0"/>
                      <w:divBdr>
                        <w:top w:val="none" w:sz="0" w:space="0" w:color="auto"/>
                        <w:left w:val="none" w:sz="0" w:space="0" w:color="auto"/>
                        <w:bottom w:val="none" w:sz="0" w:space="0" w:color="auto"/>
                        <w:right w:val="none" w:sz="0" w:space="0" w:color="auto"/>
                      </w:divBdr>
                    </w:div>
                    <w:div w:id="16325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5019</Characters>
  <Application>Microsoft Office Word</Application>
  <DocSecurity>0</DocSecurity>
  <Lines>114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Ezemah</dc:creator>
  <cp:keywords/>
  <dc:description/>
  <cp:lastModifiedBy>DDN Gab Ezemah</cp:lastModifiedBy>
  <cp:revision>6</cp:revision>
  <cp:lastPrinted>2023-02-16T12:24:00Z</cp:lastPrinted>
  <dcterms:created xsi:type="dcterms:W3CDTF">2023-03-13T13:30:00Z</dcterms:created>
  <dcterms:modified xsi:type="dcterms:W3CDTF">2023-08-24T12:43:00Z</dcterms:modified>
  <cp:category/>
</cp:coreProperties>
</file>